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rPr>
        <w:t>武汉市2020年示范性学校面向</w:t>
      </w:r>
      <w:r>
        <w:rPr>
          <w:rFonts w:hint="eastAsia" w:ascii="华文中宋" w:hAnsi="华文中宋" w:eastAsia="华文中宋"/>
          <w:sz w:val="36"/>
          <w:szCs w:val="36"/>
          <w:lang w:eastAsia="zh-CN"/>
        </w:rPr>
        <w:t>华中师范大学</w:t>
      </w:r>
      <w:bookmarkStart w:id="0" w:name="_GoBack"/>
      <w:bookmarkEnd w:id="0"/>
    </w:p>
    <w:p>
      <w:pPr>
        <w:jc w:val="center"/>
        <w:rPr>
          <w:rFonts w:ascii="华文中宋" w:hAnsi="华文中宋" w:eastAsia="华文中宋"/>
          <w:sz w:val="36"/>
          <w:szCs w:val="36"/>
        </w:rPr>
      </w:pPr>
      <w:r>
        <w:rPr>
          <w:rFonts w:hint="eastAsia" w:ascii="华文中宋" w:hAnsi="华文中宋" w:eastAsia="华文中宋"/>
          <w:sz w:val="36"/>
          <w:szCs w:val="36"/>
        </w:rPr>
        <w:t>专项招聘教师公告</w:t>
      </w:r>
    </w:p>
    <w:p>
      <w:pPr>
        <w:ind w:firstLine="640" w:firstLineChars="200"/>
        <w:rPr>
          <w:rFonts w:ascii="仿宋_GB2312" w:hAnsi="Calibri" w:eastAsia="仿宋_GB2312" w:cs="Times New Roman"/>
          <w:sz w:val="32"/>
          <w:szCs w:val="32"/>
        </w:rPr>
      </w:pPr>
    </w:p>
    <w:p>
      <w:pPr>
        <w:ind w:firstLine="640" w:firstLineChars="200"/>
        <w:rPr>
          <w:rFonts w:ascii="仿宋_GB2312" w:eastAsia="仿宋_GB2312"/>
          <w:sz w:val="32"/>
          <w:szCs w:val="32"/>
          <w:u w:val="single"/>
        </w:rPr>
      </w:pPr>
      <w:r>
        <w:rPr>
          <w:rFonts w:hint="eastAsia" w:ascii="仿宋_GB2312" w:hAnsi="Calibri" w:eastAsia="仿宋_GB2312" w:cs="Times New Roman"/>
          <w:sz w:val="32"/>
          <w:szCs w:val="32"/>
        </w:rPr>
        <w:t>为吸引和鼓励优秀高校毕业生投身武汉教育事业，进一步加强教师队伍建设，</w:t>
      </w:r>
      <w:r>
        <w:rPr>
          <w:rFonts w:hint="eastAsia" w:ascii="仿宋_GB2312" w:eastAsia="仿宋_GB2312"/>
          <w:sz w:val="32"/>
          <w:szCs w:val="32"/>
        </w:rPr>
        <w:t>武汉市教育局现组织部分省、市级示范性中小学校面向本校招聘事业单位编制教师。现将有关事项公告如下：</w:t>
      </w:r>
    </w:p>
    <w:p>
      <w:pPr>
        <w:ind w:firstLine="640" w:firstLineChars="200"/>
        <w:rPr>
          <w:rFonts w:ascii="仿宋_GB2312" w:hAnsi="黑体" w:eastAsia="仿宋_GB2312"/>
          <w:sz w:val="32"/>
          <w:szCs w:val="32"/>
        </w:rPr>
      </w:pPr>
      <w:r>
        <w:rPr>
          <w:rFonts w:hint="eastAsia" w:ascii="黑体" w:hAnsi="黑体" w:eastAsia="黑体"/>
          <w:sz w:val="32"/>
          <w:szCs w:val="32"/>
        </w:rPr>
        <w:t>一、招聘对象</w:t>
      </w:r>
    </w:p>
    <w:p>
      <w:pPr>
        <w:ind w:firstLine="640" w:firstLineChars="200"/>
        <w:rPr>
          <w:rFonts w:ascii="仿宋_GB2312" w:eastAsia="仿宋_GB2312"/>
          <w:sz w:val="32"/>
          <w:szCs w:val="32"/>
        </w:rPr>
      </w:pPr>
      <w:r>
        <w:rPr>
          <w:rFonts w:hint="eastAsia" w:ascii="仿宋_GB2312" w:eastAsia="仿宋_GB2312"/>
          <w:sz w:val="32"/>
          <w:szCs w:val="32"/>
        </w:rPr>
        <w:t>本校2020届全日制（统招）本科及以上学历毕业生。本校尚未就业的2018届、2019届全日制（统招）本科及以上学历毕业生也可报名参加应聘。</w:t>
      </w:r>
    </w:p>
    <w:p>
      <w:pPr>
        <w:ind w:firstLine="640" w:firstLineChars="200"/>
        <w:rPr>
          <w:rFonts w:ascii="黑体" w:hAnsi="黑体" w:eastAsia="黑体"/>
          <w:sz w:val="32"/>
          <w:szCs w:val="32"/>
        </w:rPr>
      </w:pPr>
      <w:r>
        <w:rPr>
          <w:rFonts w:hint="eastAsia" w:ascii="黑体" w:hAnsi="黑体" w:eastAsia="黑体"/>
          <w:sz w:val="32"/>
          <w:szCs w:val="32"/>
        </w:rPr>
        <w:t>二、招聘条件</w:t>
      </w:r>
    </w:p>
    <w:p>
      <w:pPr>
        <w:ind w:firstLine="640" w:firstLineChars="200"/>
        <w:rPr>
          <w:rFonts w:ascii="仿宋_GB2312" w:eastAsia="仿宋_GB2312"/>
          <w:sz w:val="32"/>
          <w:szCs w:val="32"/>
        </w:rPr>
      </w:pPr>
      <w:r>
        <w:rPr>
          <w:rFonts w:hint="eastAsia" w:ascii="仿宋_GB2312" w:eastAsia="仿宋_GB2312"/>
          <w:sz w:val="32"/>
          <w:szCs w:val="32"/>
        </w:rPr>
        <w:t>（一）报考人员应当具备下列条件</w:t>
      </w:r>
    </w:p>
    <w:p>
      <w:pPr>
        <w:ind w:firstLine="640" w:firstLineChars="200"/>
        <w:rPr>
          <w:rFonts w:ascii="仿宋_GB2312" w:eastAsia="仿宋_GB2312"/>
          <w:sz w:val="32"/>
          <w:szCs w:val="32"/>
        </w:rPr>
      </w:pPr>
      <w:r>
        <w:rPr>
          <w:rFonts w:hint="eastAsia" w:ascii="仿宋_GB2312" w:eastAsia="仿宋_GB2312"/>
          <w:sz w:val="32"/>
          <w:szCs w:val="32"/>
        </w:rPr>
        <w:t>1、具有中华人民共和国国籍；</w:t>
      </w:r>
    </w:p>
    <w:p>
      <w:pPr>
        <w:ind w:firstLine="640" w:firstLineChars="200"/>
        <w:rPr>
          <w:rFonts w:ascii="仿宋_GB2312" w:eastAsia="仿宋_GB2312"/>
          <w:sz w:val="32"/>
          <w:szCs w:val="32"/>
        </w:rPr>
      </w:pPr>
      <w:r>
        <w:rPr>
          <w:rFonts w:hint="eastAsia" w:ascii="仿宋_GB2312" w:eastAsia="仿宋_GB2312"/>
          <w:sz w:val="32"/>
          <w:szCs w:val="32"/>
        </w:rPr>
        <w:t>2、拥护中华人民共和国宪法，遵守法律，享有公民政治权利；</w:t>
      </w:r>
    </w:p>
    <w:p>
      <w:pPr>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hAnsi="Verdana" w:eastAsia="仿宋_GB2312"/>
          <w:color w:val="000000"/>
          <w:sz w:val="32"/>
          <w:szCs w:val="32"/>
        </w:rPr>
        <w:t>具有良好的职业道德，品行端正，愿意履行人民教师的义务，遵守学校纪律；</w:t>
      </w:r>
    </w:p>
    <w:p>
      <w:pPr>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hAnsi="Verdana" w:eastAsia="仿宋_GB2312"/>
          <w:color w:val="000000"/>
          <w:sz w:val="32"/>
          <w:szCs w:val="32"/>
        </w:rPr>
        <w:t>身心健康，能胜任所报考岗位工作</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hint="eastAsia" w:eastAsia="仿宋_GB2312"/>
          <w:sz w:val="32"/>
          <w:szCs w:val="32"/>
        </w:rPr>
        <w:t>具有相应教师资格证或教师资格考试合格证明。其中，尚未就业的</w:t>
      </w:r>
      <w:r>
        <w:rPr>
          <w:rFonts w:hint="eastAsia" w:ascii="仿宋_GB2312" w:hAnsi="Calibri" w:eastAsia="仿宋_GB2312" w:cs="Times New Roman"/>
          <w:sz w:val="32"/>
          <w:szCs w:val="32"/>
        </w:rPr>
        <w:t>2018、2019届高校毕业生应具有相应教师资格证或教师资格考试合格证明</w:t>
      </w:r>
      <w:r>
        <w:rPr>
          <w:rFonts w:hint="eastAsia" w:ascii="仿宋_GB2312" w:eastAsia="仿宋_GB2312"/>
          <w:sz w:val="32"/>
          <w:szCs w:val="32"/>
        </w:rPr>
        <w:t>，</w:t>
      </w:r>
      <w:r>
        <w:rPr>
          <w:rFonts w:hint="eastAsia" w:ascii="仿宋_GB2312" w:hAnsi="Calibri" w:eastAsia="仿宋_GB2312" w:cs="Times New Roman"/>
          <w:sz w:val="32"/>
          <w:szCs w:val="32"/>
        </w:rPr>
        <w:t>2020届高校毕业生</w:t>
      </w:r>
      <w:r>
        <w:rPr>
          <w:rFonts w:hint="eastAsia" w:ascii="仿宋_GB2312" w:eastAsia="仿宋_GB2312"/>
          <w:sz w:val="32"/>
          <w:szCs w:val="32"/>
        </w:rPr>
        <w:t>应在招聘单位规定的一年时间内取得相应教师资格证书。</w:t>
      </w:r>
    </w:p>
    <w:p>
      <w:pPr>
        <w:ind w:firstLine="662" w:firstLineChars="207"/>
        <w:rPr>
          <w:rFonts w:ascii="仿宋_GB2312" w:eastAsia="仿宋_GB2312"/>
          <w:sz w:val="32"/>
          <w:szCs w:val="32"/>
          <w:highlight w:val="green"/>
        </w:rPr>
      </w:pPr>
      <w:r>
        <w:rPr>
          <w:rFonts w:hint="eastAsia" w:ascii="仿宋_GB2312" w:eastAsia="仿宋_GB2312"/>
          <w:sz w:val="32"/>
          <w:szCs w:val="32"/>
        </w:rPr>
        <w:t>6</w:t>
      </w:r>
      <w:r>
        <w:rPr>
          <w:rFonts w:hint="eastAsia" w:eastAsia="仿宋_GB2312"/>
          <w:sz w:val="32"/>
          <w:szCs w:val="32"/>
        </w:rPr>
        <w:t>、尚未就业的</w:t>
      </w:r>
      <w:r>
        <w:rPr>
          <w:rFonts w:hint="eastAsia" w:ascii="仿宋_GB2312" w:hAnsi="Calibri" w:eastAsia="仿宋_GB2312" w:cs="Times New Roman"/>
          <w:sz w:val="32"/>
          <w:szCs w:val="32"/>
        </w:rPr>
        <w:t>2018、2019届毕</w:t>
      </w:r>
      <w:r>
        <w:rPr>
          <w:rFonts w:hint="eastAsia" w:eastAsia="仿宋_GB2312"/>
          <w:sz w:val="32"/>
          <w:szCs w:val="32"/>
        </w:rPr>
        <w:t>业生参加本次招聘考试，应具有省级高校毕业生报到派遣资格。不受理行政事业单位在编人员报考。</w:t>
      </w:r>
    </w:p>
    <w:p>
      <w:pPr>
        <w:ind w:firstLine="640" w:firstLineChars="200"/>
        <w:rPr>
          <w:rFonts w:eastAsia="仿宋_GB2312"/>
          <w:sz w:val="32"/>
          <w:szCs w:val="32"/>
        </w:rPr>
      </w:pPr>
      <w:r>
        <w:rPr>
          <w:rFonts w:hint="eastAsia" w:ascii="仿宋_GB2312" w:eastAsia="仿宋_GB2312"/>
          <w:sz w:val="32"/>
          <w:szCs w:val="32"/>
        </w:rPr>
        <w:t>7、</w:t>
      </w:r>
      <w:r>
        <w:rPr>
          <w:rFonts w:hint="eastAsia" w:ascii="Calibri" w:hAnsi="Calibri" w:eastAsia="仿宋_GB2312" w:cs="Times New Roman"/>
          <w:sz w:val="32"/>
          <w:szCs w:val="32"/>
        </w:rPr>
        <w:t>报考年龄根据学历要求一般按本科、硕士、博士对应</w:t>
      </w:r>
      <w:r>
        <w:rPr>
          <w:rFonts w:hint="eastAsia" w:ascii="楷体_GB2312" w:hAnsi="Calibri" w:eastAsia="楷体_GB2312" w:cs="Times New Roman"/>
          <w:sz w:val="32"/>
          <w:szCs w:val="32"/>
        </w:rPr>
        <w:t>30、35、40</w:t>
      </w:r>
      <w:r>
        <w:rPr>
          <w:rFonts w:hint="eastAsia" w:ascii="Calibri" w:hAnsi="Calibri" w:eastAsia="仿宋_GB2312" w:cs="Times New Roman"/>
          <w:sz w:val="32"/>
          <w:szCs w:val="32"/>
        </w:rPr>
        <w:t>周岁及以下。</w:t>
      </w:r>
      <w:r>
        <w:rPr>
          <w:rFonts w:hint="eastAsia" w:eastAsia="仿宋_GB2312"/>
          <w:sz w:val="32"/>
          <w:szCs w:val="32"/>
        </w:rPr>
        <w:t>（</w:t>
      </w:r>
      <w:r>
        <w:rPr>
          <w:rFonts w:hint="eastAsia" w:ascii="仿宋_GB2312" w:hAnsi="仿宋_GB2312" w:eastAsia="仿宋_GB2312" w:cs="仿宋_GB2312"/>
          <w:sz w:val="32"/>
          <w:szCs w:val="32"/>
        </w:rPr>
        <w:t>30</w:t>
      </w:r>
      <w:r>
        <w:rPr>
          <w:rFonts w:hint="eastAsia" w:eastAsia="仿宋_GB2312"/>
          <w:sz w:val="32"/>
          <w:szCs w:val="32"/>
        </w:rPr>
        <w:t>周岁则为</w:t>
      </w:r>
      <w:r>
        <w:rPr>
          <w:rFonts w:hint="eastAsia" w:ascii="仿宋_GB2312" w:hAnsi="仿宋_GB2312" w:eastAsia="仿宋_GB2312" w:cs="仿宋_GB2312"/>
          <w:sz w:val="32"/>
          <w:szCs w:val="32"/>
        </w:rPr>
        <w:t>1989年1月1日</w:t>
      </w:r>
      <w:r>
        <w:rPr>
          <w:rFonts w:hint="eastAsia" w:eastAsia="仿宋_GB2312"/>
          <w:sz w:val="32"/>
          <w:szCs w:val="32"/>
        </w:rPr>
        <w:t>以后出生人员，以此类推。）</w:t>
      </w:r>
    </w:p>
    <w:p>
      <w:pPr>
        <w:ind w:firstLine="640" w:firstLineChars="200"/>
        <w:rPr>
          <w:rFonts w:ascii="仿宋_GB2312" w:eastAsia="仿宋_GB2312"/>
          <w:sz w:val="32"/>
          <w:szCs w:val="32"/>
        </w:rPr>
      </w:pPr>
      <w:r>
        <w:rPr>
          <w:rFonts w:hint="eastAsia" w:ascii="仿宋_GB2312" w:hAnsi="Verdana" w:eastAsia="仿宋_GB2312"/>
          <w:color w:val="000000"/>
          <w:sz w:val="32"/>
          <w:szCs w:val="32"/>
        </w:rPr>
        <w:t>8、岗位要求的其它条件（见附件一）</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（二）有下列情况之一的，不受理应聘</w:t>
      </w:r>
    </w:p>
    <w:p>
      <w:pPr>
        <w:ind w:firstLine="640" w:firstLineChars="200"/>
        <w:rPr>
          <w:rFonts w:ascii="仿宋_GB2312" w:eastAsia="仿宋_GB2312"/>
          <w:sz w:val="32"/>
          <w:szCs w:val="32"/>
        </w:rPr>
      </w:pPr>
      <w:r>
        <w:rPr>
          <w:rFonts w:hint="eastAsia" w:ascii="仿宋_GB2312" w:eastAsia="仿宋_GB2312"/>
          <w:sz w:val="32"/>
          <w:szCs w:val="32"/>
        </w:rPr>
        <w:t>1、现役军人、非应届的在读学生；</w:t>
      </w:r>
    </w:p>
    <w:p>
      <w:pPr>
        <w:ind w:firstLine="640" w:firstLineChars="200"/>
        <w:rPr>
          <w:rFonts w:ascii="仿宋_GB2312" w:eastAsia="仿宋_GB2312"/>
          <w:sz w:val="32"/>
          <w:szCs w:val="32"/>
        </w:rPr>
      </w:pPr>
      <w:r>
        <w:rPr>
          <w:rFonts w:hint="eastAsia" w:ascii="仿宋_GB2312" w:eastAsia="仿宋_GB2312"/>
          <w:sz w:val="32"/>
          <w:szCs w:val="32"/>
        </w:rPr>
        <w:t>2、被列入《失信被执行人黑名单》的；</w:t>
      </w:r>
    </w:p>
    <w:p>
      <w:pPr>
        <w:ind w:firstLine="640" w:firstLineChars="200"/>
        <w:rPr>
          <w:rFonts w:ascii="仿宋_GB2312" w:eastAsia="仿宋_GB2312"/>
          <w:sz w:val="32"/>
          <w:szCs w:val="32"/>
        </w:rPr>
      </w:pPr>
      <w:r>
        <w:rPr>
          <w:rFonts w:hint="eastAsia" w:ascii="仿宋_GB2312" w:eastAsia="仿宋_GB2312"/>
          <w:sz w:val="32"/>
          <w:szCs w:val="32"/>
        </w:rPr>
        <w:t>3、法律、法规、规章及政策规定可不受理应聘的人员。</w:t>
      </w:r>
    </w:p>
    <w:p>
      <w:pPr>
        <w:ind w:firstLine="640" w:firstLineChars="200"/>
        <w:rPr>
          <w:rFonts w:ascii="黑体" w:hAnsi="黑体" w:eastAsia="黑体"/>
          <w:sz w:val="32"/>
          <w:szCs w:val="32"/>
        </w:rPr>
      </w:pPr>
      <w:r>
        <w:rPr>
          <w:rFonts w:hint="eastAsia" w:ascii="黑体" w:hAnsi="黑体" w:eastAsia="黑体"/>
          <w:sz w:val="32"/>
          <w:szCs w:val="32"/>
        </w:rPr>
        <w:t>三、报名与资格审查</w:t>
      </w:r>
    </w:p>
    <w:p>
      <w:pPr>
        <w:ind w:firstLine="640" w:firstLineChars="200"/>
        <w:rPr>
          <w:rFonts w:ascii="仿宋_GB2312" w:eastAsia="仿宋_GB2312"/>
          <w:sz w:val="32"/>
          <w:szCs w:val="32"/>
        </w:rPr>
      </w:pPr>
      <w:r>
        <w:rPr>
          <w:rFonts w:hint="eastAsia" w:ascii="仿宋_GB2312" w:eastAsia="仿宋_GB2312"/>
          <w:sz w:val="32"/>
          <w:szCs w:val="32"/>
        </w:rPr>
        <w:t>本次报名实行网上报名和资格审查，程序如下：</w:t>
      </w:r>
    </w:p>
    <w:p>
      <w:pPr>
        <w:ind w:firstLine="643" w:firstLineChars="200"/>
        <w:rPr>
          <w:rFonts w:ascii="仿宋_GB2312" w:eastAsia="仿宋_GB2312"/>
          <w:sz w:val="32"/>
          <w:szCs w:val="32"/>
        </w:rPr>
      </w:pPr>
      <w:r>
        <w:rPr>
          <w:rFonts w:hint="eastAsia" w:ascii="仿宋_GB2312" w:eastAsia="仿宋_GB2312"/>
          <w:b/>
          <w:bCs/>
          <w:sz w:val="32"/>
          <w:szCs w:val="32"/>
        </w:rPr>
        <w:t>（一）提交应聘申请。</w:t>
      </w:r>
      <w:r>
        <w:rPr>
          <w:rFonts w:hint="eastAsia" w:ascii="仿宋_GB2312" w:eastAsia="仿宋_GB2312"/>
          <w:sz w:val="32"/>
          <w:szCs w:val="32"/>
        </w:rPr>
        <w:t>报考人员应于2019年12月13日上午9:00至12月19日中午12:00期间登武汉人事考试网（http://www.whptc.org），点击“</w:t>
      </w:r>
      <w:r>
        <w:rPr>
          <w:rFonts w:hint="eastAsia" w:ascii="楷体_GB2312" w:hAnsi="楷体_GB2312" w:eastAsia="楷体_GB2312" w:cs="楷体_GB2312"/>
          <w:b/>
          <w:bCs/>
          <w:sz w:val="32"/>
          <w:szCs w:val="32"/>
        </w:rPr>
        <w:t>网上报名</w:t>
      </w:r>
      <w:r>
        <w:rPr>
          <w:rFonts w:hint="eastAsia" w:ascii="仿宋_GB2312" w:eastAsia="仿宋_GB2312"/>
          <w:sz w:val="32"/>
          <w:szCs w:val="32"/>
        </w:rPr>
        <w:t>”选择“</w:t>
      </w:r>
      <w:r>
        <w:rPr>
          <w:rFonts w:hint="eastAsia" w:ascii="楷体_GB2312" w:hAnsi="楷体_GB2312" w:eastAsia="楷体_GB2312" w:cs="楷体_GB2312"/>
          <w:b/>
          <w:bCs/>
          <w:sz w:val="32"/>
          <w:szCs w:val="32"/>
        </w:rPr>
        <w:t>其他考试-2020年度校园专项招聘</w:t>
      </w:r>
      <w:r>
        <w:rPr>
          <w:rFonts w:hint="eastAsia" w:ascii="仿宋_GB2312" w:eastAsia="仿宋_GB2312"/>
          <w:sz w:val="32"/>
          <w:szCs w:val="32"/>
        </w:rPr>
        <w:t>”后提交应聘申请（含上传照片，此后所用照片要求一致，未上传照片或上传照片不符合要求的将不能通过审核）。报考人员只能选择一个单位的一个岗位进行报名，提交信息必须真实、准确、完整、有效。凡弄虚作假者取消应聘资格。各岗位报名情况次日上午更新，查询网址：http://tea.whjy.net/tearecruit.html。本次考试不收取报名费。</w:t>
      </w:r>
    </w:p>
    <w:p>
      <w:pPr>
        <w:pStyle w:val="5"/>
        <w:widowControl/>
        <w:ind w:firstLine="643" w:firstLineChars="200"/>
        <w:rPr>
          <w:rFonts w:hint="default" w:ascii="仿宋_GB2312" w:eastAsia="仿宋_GB2312" w:hAnsiTheme="minorHAnsi" w:cstheme="minorBidi"/>
          <w:kern w:val="2"/>
          <w:sz w:val="32"/>
          <w:szCs w:val="32"/>
        </w:rPr>
      </w:pPr>
      <w:r>
        <w:rPr>
          <w:rFonts w:ascii="仿宋_GB2312" w:eastAsia="仿宋_GB2312" w:hAnsiTheme="minorHAnsi" w:cstheme="minorBidi"/>
          <w:b/>
          <w:bCs/>
          <w:kern w:val="2"/>
          <w:sz w:val="32"/>
          <w:szCs w:val="32"/>
        </w:rPr>
        <w:t>（二）提交审查资料。</w:t>
      </w:r>
      <w:r>
        <w:rPr>
          <w:rFonts w:ascii="仿宋_GB2312" w:eastAsia="仿宋_GB2312" w:hAnsiTheme="minorHAnsi" w:cstheme="minorBidi"/>
          <w:kern w:val="2"/>
          <w:sz w:val="32"/>
          <w:szCs w:val="32"/>
        </w:rPr>
        <w:t>报考人员在网上报名系统提交应聘申请时，须同步将相关印证材料扫描件（清单附后），以压缩包形式（压缩文件名称设为：报考单位名称-报考岗位名称-考生姓名-毕业学校名称-学历）发送到各区教育主管部门的指定邮箱（见附件一），邮件“主题”名与压缩包名一致。</w:t>
      </w:r>
    </w:p>
    <w:p>
      <w:pPr>
        <w:pStyle w:val="5"/>
        <w:widowControl/>
        <w:ind w:firstLine="640" w:firstLineChars="200"/>
        <w:rPr>
          <w:rFonts w:hint="default" w:ascii="仿宋_GB2312" w:eastAsia="仿宋_GB2312" w:hAnsiTheme="minorHAnsi" w:cstheme="minorBidi"/>
          <w:kern w:val="2"/>
          <w:sz w:val="32"/>
          <w:szCs w:val="32"/>
        </w:rPr>
      </w:pPr>
      <w:r>
        <w:rPr>
          <w:rFonts w:ascii="仿宋_GB2312" w:eastAsia="仿宋_GB2312" w:hAnsiTheme="minorHAnsi" w:cstheme="minorBidi"/>
          <w:kern w:val="2"/>
          <w:sz w:val="32"/>
          <w:szCs w:val="32"/>
        </w:rPr>
        <w:t>请报考人员注意：提交应聘申请当天晚上24:00前（12月19日为中午12:00前，统计时点以指定邮箱收件时间为准）未提交审查资料、所提交资料不全或不符合岗位资格要求的将不能通过资格审查。</w:t>
      </w:r>
    </w:p>
    <w:p>
      <w:pPr>
        <w:ind w:firstLine="640" w:firstLineChars="200"/>
        <w:rPr>
          <w:rFonts w:ascii="仿宋_GB2312" w:eastAsia="仿宋_GB2312"/>
          <w:sz w:val="32"/>
          <w:szCs w:val="32"/>
        </w:rPr>
      </w:pPr>
      <w:r>
        <w:rPr>
          <w:rFonts w:hint="eastAsia" w:ascii="仿宋_GB2312" w:eastAsia="仿宋_GB2312"/>
          <w:sz w:val="32"/>
          <w:szCs w:val="32"/>
        </w:rPr>
        <w:t>网上审查资料清单如下：</w:t>
      </w:r>
    </w:p>
    <w:p>
      <w:pPr>
        <w:pStyle w:val="5"/>
        <w:widowControl/>
        <w:ind w:firstLine="643" w:firstLineChars="200"/>
        <w:rPr>
          <w:rFonts w:hint="default" w:ascii="楷体_GB2312" w:hAnsi="楷体_GB2312" w:eastAsia="楷体_GB2312" w:cs="楷体_GB2312"/>
          <w:b/>
          <w:bCs/>
          <w:kern w:val="2"/>
          <w:sz w:val="32"/>
          <w:szCs w:val="32"/>
        </w:rPr>
      </w:pPr>
      <w:r>
        <w:rPr>
          <w:rFonts w:ascii="楷体_GB2312" w:hAnsi="楷体_GB2312" w:eastAsia="楷体_GB2312" w:cs="楷体_GB2312"/>
          <w:b/>
          <w:bCs/>
          <w:kern w:val="2"/>
          <w:sz w:val="32"/>
          <w:szCs w:val="32"/>
        </w:rPr>
        <w:t>（1）2020届毕业生</w:t>
      </w:r>
    </w:p>
    <w:p>
      <w:pPr>
        <w:pStyle w:val="5"/>
        <w:widowControl/>
        <w:ind w:firstLine="640" w:firstLineChars="200"/>
        <w:rPr>
          <w:rFonts w:hint="default" w:ascii="楷体_GB2312" w:hAnsi="楷体_GB2312" w:eastAsia="楷体_GB2312" w:cs="楷体_GB2312"/>
          <w:sz w:val="32"/>
          <w:szCs w:val="32"/>
        </w:rPr>
      </w:pPr>
      <w:r>
        <w:rPr>
          <w:rFonts w:ascii="楷体_GB2312" w:hAnsi="楷体_GB2312" w:eastAsia="楷体_GB2312" w:cs="楷体_GB2312"/>
          <w:kern w:val="2"/>
          <w:sz w:val="32"/>
          <w:szCs w:val="32"/>
        </w:rPr>
        <w:t>①</w:t>
      </w:r>
      <w:r>
        <w:rPr>
          <w:rFonts w:ascii="楷体_GB2312" w:hAnsi="楷体_GB2312" w:eastAsia="楷体_GB2312" w:cs="楷体_GB2312"/>
          <w:sz w:val="32"/>
          <w:szCs w:val="32"/>
        </w:rPr>
        <w:t>学生证；</w:t>
      </w:r>
    </w:p>
    <w:p>
      <w:pPr>
        <w:pStyle w:val="5"/>
        <w:widowControl/>
        <w:ind w:firstLine="640" w:firstLineChars="200"/>
        <w:rPr>
          <w:rFonts w:hint="default" w:ascii="楷体_GB2312" w:hAnsi="楷体_GB2312" w:eastAsia="楷体_GB2312" w:cs="楷体_GB2312"/>
          <w:kern w:val="2"/>
          <w:sz w:val="32"/>
          <w:szCs w:val="32"/>
        </w:rPr>
      </w:pPr>
      <w:r>
        <w:rPr>
          <w:rFonts w:ascii="楷体_GB2312" w:hAnsi="楷体_GB2312" w:eastAsia="楷体_GB2312" w:cs="楷体_GB2312"/>
          <w:sz w:val="32"/>
          <w:szCs w:val="32"/>
        </w:rPr>
        <w:t>②加盖学校有关部门公章的成绩单扫描件；</w:t>
      </w:r>
    </w:p>
    <w:p>
      <w:pPr>
        <w:pStyle w:val="5"/>
        <w:widowControl/>
        <w:ind w:firstLine="640" w:firstLineChars="200"/>
        <w:rPr>
          <w:rFonts w:hint="default" w:ascii="楷体_GB2312" w:hAnsi="楷体_GB2312" w:eastAsia="楷体_GB2312" w:cs="楷体_GB2312"/>
          <w:sz w:val="32"/>
          <w:szCs w:val="32"/>
        </w:rPr>
      </w:pPr>
      <w:r>
        <w:rPr>
          <w:rFonts w:ascii="楷体_GB2312" w:hAnsi="楷体_GB2312" w:eastAsia="楷体_GB2312" w:cs="楷体_GB2312"/>
          <w:sz w:val="32"/>
          <w:szCs w:val="32"/>
        </w:rPr>
        <w:t>③</w:t>
      </w:r>
      <w:r>
        <w:rPr>
          <w:rFonts w:ascii="楷体_GB2312" w:hAnsi="楷体_GB2312" w:eastAsia="楷体_GB2312" w:cs="楷体_GB2312"/>
          <w:kern w:val="2"/>
          <w:sz w:val="32"/>
          <w:szCs w:val="32"/>
        </w:rPr>
        <w:t>学校核发的应届毕业生就业推荐表扫描件</w:t>
      </w:r>
      <w:r>
        <w:rPr>
          <w:rFonts w:ascii="楷体_GB2312" w:hAnsi="楷体_GB2312" w:eastAsia="楷体_GB2312" w:cs="楷体_GB2312"/>
          <w:sz w:val="32"/>
          <w:szCs w:val="32"/>
        </w:rPr>
        <w:t>；</w:t>
      </w:r>
    </w:p>
    <w:p>
      <w:pPr>
        <w:pStyle w:val="5"/>
        <w:widowControl/>
        <w:ind w:firstLine="640" w:firstLineChars="200"/>
        <w:rPr>
          <w:rFonts w:hint="default" w:ascii="楷体_GB2312" w:hAnsi="楷体_GB2312" w:eastAsia="楷体_GB2312" w:cs="楷体_GB2312"/>
          <w:b/>
          <w:bCs/>
          <w:kern w:val="2"/>
          <w:sz w:val="32"/>
          <w:szCs w:val="32"/>
        </w:rPr>
      </w:pPr>
      <w:r>
        <w:rPr>
          <w:rFonts w:ascii="楷体_GB2312" w:hAnsi="楷体_GB2312" w:eastAsia="楷体_GB2312" w:cs="楷体_GB2312"/>
          <w:sz w:val="32"/>
          <w:szCs w:val="32"/>
        </w:rPr>
        <w:t>④应聘岗位要求的其他资格证书，以及应聘申请中考生备注的相关资料扫描件。</w:t>
      </w:r>
    </w:p>
    <w:p>
      <w:pPr>
        <w:pStyle w:val="5"/>
        <w:widowControl/>
        <w:ind w:firstLine="643" w:firstLineChars="200"/>
        <w:rPr>
          <w:rFonts w:hint="default" w:ascii="楷体_GB2312" w:hAnsi="楷体_GB2312" w:eastAsia="楷体_GB2312" w:cs="楷体_GB2312"/>
          <w:b/>
          <w:bCs/>
          <w:kern w:val="2"/>
          <w:sz w:val="32"/>
          <w:szCs w:val="32"/>
        </w:rPr>
      </w:pPr>
      <w:r>
        <w:rPr>
          <w:rFonts w:ascii="楷体_GB2312" w:hAnsi="楷体_GB2312" w:eastAsia="楷体_GB2312" w:cs="楷体_GB2312"/>
          <w:b/>
          <w:bCs/>
          <w:kern w:val="2"/>
          <w:sz w:val="32"/>
          <w:szCs w:val="32"/>
        </w:rPr>
        <w:t>（2）尚未就业的2018届、2019届毕业生</w:t>
      </w:r>
    </w:p>
    <w:p>
      <w:pPr>
        <w:pStyle w:val="5"/>
        <w:widowControl/>
        <w:ind w:firstLine="640" w:firstLineChars="200"/>
        <w:rPr>
          <w:rFonts w:hint="default" w:ascii="楷体_GB2312" w:hAnsi="楷体_GB2312" w:eastAsia="楷体_GB2312" w:cs="楷体_GB2312"/>
          <w:kern w:val="2"/>
          <w:sz w:val="32"/>
          <w:szCs w:val="32"/>
          <w:highlight w:val="green"/>
        </w:rPr>
      </w:pPr>
      <w:r>
        <w:rPr>
          <w:rFonts w:ascii="楷体_GB2312" w:hAnsi="楷体_GB2312" w:eastAsia="楷体_GB2312" w:cs="楷体_GB2312"/>
          <w:kern w:val="2"/>
          <w:sz w:val="32"/>
          <w:szCs w:val="32"/>
        </w:rPr>
        <w:t>①</w:t>
      </w:r>
      <w:r>
        <w:rPr>
          <w:rFonts w:ascii="楷体_GB2312" w:hAnsi="楷体_GB2312" w:eastAsia="楷体_GB2312" w:cs="楷体_GB2312"/>
          <w:sz w:val="32"/>
          <w:szCs w:val="32"/>
        </w:rPr>
        <w:t>学历、学位证书扫描件；</w:t>
      </w:r>
    </w:p>
    <w:p>
      <w:pPr>
        <w:pStyle w:val="5"/>
        <w:widowControl/>
        <w:ind w:firstLine="640" w:firstLineChars="200"/>
        <w:rPr>
          <w:rFonts w:hint="default" w:ascii="楷体_GB2312" w:hAnsi="楷体_GB2312" w:eastAsia="楷体_GB2312" w:cs="楷体_GB2312"/>
          <w:sz w:val="32"/>
          <w:szCs w:val="32"/>
        </w:rPr>
      </w:pPr>
      <w:r>
        <w:rPr>
          <w:rFonts w:ascii="楷体_GB2312" w:hAnsi="楷体_GB2312" w:eastAsia="楷体_GB2312" w:cs="楷体_GB2312"/>
          <w:sz w:val="32"/>
          <w:szCs w:val="32"/>
        </w:rPr>
        <w:t>②教师资格证（或教师资格考试合格证明）扫描件；</w:t>
      </w:r>
    </w:p>
    <w:p>
      <w:pPr>
        <w:pStyle w:val="5"/>
        <w:widowControl/>
        <w:ind w:firstLine="640" w:firstLineChars="200"/>
        <w:rPr>
          <w:rFonts w:hint="default" w:ascii="楷体_GB2312" w:hAnsi="楷体_GB2312" w:eastAsia="楷体_GB2312" w:cs="楷体_GB2312"/>
          <w:sz w:val="32"/>
          <w:szCs w:val="32"/>
        </w:rPr>
      </w:pPr>
      <w:r>
        <w:rPr>
          <w:rFonts w:ascii="楷体_GB2312" w:hAnsi="楷体_GB2312" w:eastAsia="楷体_GB2312" w:cs="楷体_GB2312"/>
          <w:sz w:val="32"/>
          <w:szCs w:val="32"/>
        </w:rPr>
        <w:t>③省级高校毕业生就业指导部门制发的普通高等学校毕业生就业《报到证》（有色联）扫描件；</w:t>
      </w:r>
    </w:p>
    <w:p>
      <w:pPr>
        <w:pStyle w:val="5"/>
        <w:widowControl/>
        <w:ind w:firstLine="640" w:firstLineChars="200"/>
        <w:rPr>
          <w:rFonts w:hint="default" w:ascii="楷体_GB2312" w:hAnsi="楷体_GB2312" w:eastAsia="楷体_GB2312" w:cs="楷体_GB2312"/>
          <w:kern w:val="2"/>
          <w:sz w:val="32"/>
          <w:szCs w:val="32"/>
        </w:rPr>
      </w:pPr>
      <w:r>
        <w:rPr>
          <w:rFonts w:ascii="楷体_GB2312" w:hAnsi="楷体_GB2312" w:eastAsia="楷体_GB2312" w:cs="楷体_GB2312"/>
          <w:sz w:val="32"/>
          <w:szCs w:val="32"/>
        </w:rPr>
        <w:t>④应聘岗位要求的其他资格证书，以及应聘申请中考生备注的相关资料扫描件。</w:t>
      </w:r>
    </w:p>
    <w:p>
      <w:pPr>
        <w:pStyle w:val="5"/>
        <w:widowControl/>
        <w:ind w:firstLine="640" w:firstLineChars="200"/>
        <w:rPr>
          <w:rFonts w:hint="default" w:ascii="仿宋_GB2312" w:hAnsi="仿宋_GB2312" w:eastAsia="仿宋_GB2312" w:cs="仿宋_GB2312"/>
          <w:sz w:val="32"/>
          <w:szCs w:val="32"/>
        </w:rPr>
      </w:pPr>
      <w:r>
        <w:rPr>
          <w:rFonts w:ascii="仿宋_GB2312" w:hAnsi="仿宋_GB2312" w:eastAsia="仿宋_GB2312" w:cs="仿宋_GB2312"/>
          <w:sz w:val="32"/>
          <w:szCs w:val="32"/>
        </w:rPr>
        <w:t>（扫描件应为.jpg或.pdf等主流格式，相关文本内容应清晰完整。）</w:t>
      </w:r>
    </w:p>
    <w:p>
      <w:pPr>
        <w:ind w:firstLine="643" w:firstLineChars="200"/>
        <w:rPr>
          <w:rFonts w:ascii="仿宋_GB2312" w:eastAsia="仿宋_GB2312"/>
          <w:sz w:val="32"/>
          <w:szCs w:val="32"/>
          <w:highlight w:val="yellow"/>
        </w:rPr>
      </w:pPr>
      <w:r>
        <w:rPr>
          <w:rFonts w:hint="eastAsia" w:ascii="仿宋_GB2312" w:eastAsia="仿宋_GB2312"/>
          <w:b/>
          <w:bCs/>
          <w:sz w:val="32"/>
          <w:szCs w:val="32"/>
        </w:rPr>
        <w:t>（三）查询审查结果。</w:t>
      </w:r>
      <w:r>
        <w:rPr>
          <w:rFonts w:hint="eastAsia" w:ascii="仿宋_GB2312" w:eastAsia="仿宋_GB2312"/>
          <w:sz w:val="32"/>
          <w:szCs w:val="32"/>
        </w:rPr>
        <w:t>报考人员应于2019年12月13日中午12:00至12月19日24:00期间登录武汉人事考试网查询审查结果。通过审查的，不能再应聘其他岗位。应聘申请尚未审查或审查未通过的，12月19日中午12:00以前，可以改报其他岗位。资格审查结果为“退回补充资料”的考生，应根据资格审查意见于12月19日中午12:00以前补充完善相关资料，并重新登录武汉人事考试网报名。报考人员应聘申请审核通过后，系统将自动生成《报名登记表》及报名序号，请注意留存。</w:t>
      </w:r>
    </w:p>
    <w:p>
      <w:pPr>
        <w:pStyle w:val="5"/>
        <w:widowControl/>
        <w:ind w:firstLine="640" w:firstLineChars="200"/>
        <w:rPr>
          <w:rFonts w:hint="default" w:ascii="仿宋_GB2312" w:eastAsia="仿宋_GB2312" w:hAnsiTheme="minorHAnsi" w:cstheme="minorBidi"/>
          <w:kern w:val="2"/>
          <w:sz w:val="32"/>
          <w:szCs w:val="32"/>
        </w:rPr>
      </w:pPr>
      <w:r>
        <w:rPr>
          <w:rFonts w:ascii="仿宋_GB2312" w:eastAsia="仿宋_GB2312" w:hAnsiTheme="minorHAnsi" w:cstheme="minorBidi"/>
          <w:kern w:val="2"/>
          <w:sz w:val="32"/>
          <w:szCs w:val="32"/>
        </w:rPr>
        <w:t>本次招聘计划与报名通过人数未达到1:3比例的岗位，由招聘单位上级教育、人社主管部门研究决定是否保留。</w:t>
      </w:r>
    </w:p>
    <w:p>
      <w:pPr>
        <w:ind w:firstLine="643" w:firstLineChars="200"/>
        <w:rPr>
          <w:rFonts w:ascii="仿宋_GB2312" w:eastAsia="仿宋_GB2312"/>
          <w:sz w:val="32"/>
          <w:szCs w:val="32"/>
        </w:rPr>
      </w:pPr>
      <w:r>
        <w:rPr>
          <w:rFonts w:hint="eastAsia" w:ascii="仿宋_GB2312" w:eastAsia="仿宋_GB2312"/>
          <w:b/>
          <w:bCs/>
          <w:sz w:val="32"/>
          <w:szCs w:val="32"/>
        </w:rPr>
        <w:t>（四）网上打印准考证。</w:t>
      </w:r>
      <w:r>
        <w:rPr>
          <w:rFonts w:hint="eastAsia" w:ascii="仿宋_GB2312" w:eastAsia="仿宋_GB2312"/>
          <w:sz w:val="32"/>
          <w:szCs w:val="32"/>
        </w:rPr>
        <w:t>报考人员应于2019年12月25日上午9:00至12月28日上午9:00，登录武汉人事考试网下载打印准考证（A4纸张黑白打印即可）。</w:t>
      </w:r>
    </w:p>
    <w:p>
      <w:pPr>
        <w:ind w:firstLine="640" w:firstLineChars="200"/>
        <w:rPr>
          <w:rFonts w:ascii="黑体" w:hAnsi="黑体" w:eastAsia="黑体"/>
          <w:sz w:val="32"/>
          <w:szCs w:val="32"/>
        </w:rPr>
      </w:pPr>
      <w:r>
        <w:rPr>
          <w:rFonts w:hint="eastAsia" w:ascii="黑体" w:hAnsi="黑体" w:eastAsia="黑体"/>
          <w:sz w:val="32"/>
          <w:szCs w:val="32"/>
        </w:rPr>
        <w:t>四、考试</w:t>
      </w:r>
    </w:p>
    <w:p>
      <w:pPr>
        <w:ind w:firstLine="640" w:firstLineChars="200"/>
        <w:rPr>
          <w:rFonts w:ascii="仿宋_GB2312" w:eastAsia="仿宋_GB2312"/>
          <w:sz w:val="32"/>
          <w:szCs w:val="32"/>
        </w:rPr>
      </w:pPr>
      <w:r>
        <w:rPr>
          <w:rFonts w:hint="eastAsia" w:ascii="仿宋_GB2312" w:eastAsia="仿宋_GB2312"/>
          <w:sz w:val="32"/>
          <w:szCs w:val="32"/>
        </w:rPr>
        <w:t>本次考试分为面试、复试等两个环节。面试拟定于12月28日在武汉市举行，具体时间及地点见准考证。复试拟定于1月上旬进行，招聘单位负责通知入围人员具体考试时间、地点及相关要求。</w:t>
      </w:r>
    </w:p>
    <w:p>
      <w:pPr>
        <w:ind w:firstLine="482" w:firstLineChars="15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（一）面试</w:t>
      </w:r>
    </w:p>
    <w:p>
      <w:pPr>
        <w:ind w:firstLine="640" w:firstLineChars="200"/>
        <w:rPr>
          <w:rFonts w:ascii="仿宋_GB2312" w:eastAsia="仿宋_GB2312"/>
          <w:sz w:val="32"/>
          <w:szCs w:val="32"/>
        </w:rPr>
      </w:pPr>
      <w:r>
        <w:rPr>
          <w:rFonts w:hint="eastAsia" w:ascii="仿宋_GB2312" w:eastAsia="仿宋_GB2312"/>
          <w:sz w:val="32"/>
          <w:szCs w:val="32"/>
        </w:rPr>
        <w:t>考生应携带二代身份证、报名登记表、准考证参加面试。不按规定时间、地点携带上述资料参加面试的，取消考试资格。</w:t>
      </w:r>
    </w:p>
    <w:p>
      <w:pPr>
        <w:ind w:firstLine="640" w:firstLineChars="200"/>
        <w:rPr>
          <w:rFonts w:ascii="仿宋_GB2312" w:eastAsia="仿宋_GB2312"/>
          <w:sz w:val="32"/>
          <w:szCs w:val="32"/>
        </w:rPr>
      </w:pPr>
      <w:r>
        <w:rPr>
          <w:rFonts w:hint="eastAsia" w:ascii="仿宋_GB2312" w:eastAsia="仿宋_GB2312"/>
          <w:sz w:val="32"/>
          <w:szCs w:val="32"/>
        </w:rPr>
        <w:t>采取结构化面试形式，主要考查应聘人员举止仪表、思维表达、教育理念、职业认知、心理素质等教师职业应具有的基本素质能力。面试采取百分制，满分100分。</w:t>
      </w:r>
    </w:p>
    <w:p>
      <w:pPr>
        <w:ind w:firstLine="662" w:firstLineChars="207"/>
        <w:rPr>
          <w:rFonts w:ascii="仿宋_GB2312" w:eastAsia="仿宋_GB2312"/>
          <w:sz w:val="32"/>
          <w:szCs w:val="32"/>
        </w:rPr>
      </w:pPr>
      <w:r>
        <w:rPr>
          <w:rFonts w:hint="eastAsia" w:ascii="仿宋_GB2312" w:eastAsia="仿宋_GB2312"/>
          <w:sz w:val="32"/>
          <w:szCs w:val="32"/>
        </w:rPr>
        <w:t>面试环节统一设定70分的面试基本合格线。按照本岗位面试成绩从高到低排序，从达到基本合格线考生中按1:3比例确定入围复试名单。对岗位招聘计划与参加面试考生未达到1:3比例的岗位，考生过合格线者方可进入复试环节。经审核符合应聘岗位条件的全日制博士研究生应参加面试。</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（二）复试</w:t>
      </w:r>
    </w:p>
    <w:p>
      <w:pPr>
        <w:ind w:firstLine="640" w:firstLineChars="200"/>
        <w:rPr>
          <w:rFonts w:ascii="仿宋_GB2312" w:eastAsia="仿宋_GB2312"/>
          <w:sz w:val="32"/>
          <w:szCs w:val="32"/>
        </w:rPr>
      </w:pPr>
      <w:r>
        <w:rPr>
          <w:rFonts w:hint="eastAsia" w:ascii="仿宋_GB2312" w:eastAsia="仿宋_GB2312"/>
          <w:sz w:val="32"/>
          <w:szCs w:val="32"/>
        </w:rPr>
        <w:t>复试前审查报考资料原件。考生须携带“网上审查资料清单”所列资料原件，以及本人二代身份证、报名登记表、面试准考证参加审查。不按规定时间、地点携带相应资料参加审查，或审查不通过的取消复试资格。</w:t>
      </w:r>
    </w:p>
    <w:p>
      <w:pPr>
        <w:ind w:firstLine="640" w:firstLineChars="200"/>
        <w:rPr>
          <w:rFonts w:ascii="仿宋_GB2312" w:eastAsia="仿宋_GB2312"/>
          <w:sz w:val="32"/>
          <w:szCs w:val="32"/>
        </w:rPr>
      </w:pPr>
      <w:r>
        <w:rPr>
          <w:rFonts w:hint="eastAsia" w:ascii="仿宋_GB2312" w:eastAsia="仿宋_GB2312"/>
          <w:sz w:val="32"/>
          <w:szCs w:val="32"/>
        </w:rPr>
        <w:t>复试采取说课、试讲等方式进行，主要考查应聘人员运用学科专业知识、教育教学原理组织课程实施、实现教学目标，以及运用教学语言、教学方法和教学资源等学科教师应具备的基本素质能力。复试采取百分制，满分100分。体育、舞蹈、信息技术等学科可加试专业技能，加试科目按30%权重计入复试成绩。</w:t>
      </w:r>
    </w:p>
    <w:p>
      <w:pPr>
        <w:ind w:firstLine="640" w:firstLineChars="200"/>
        <w:rPr>
          <w:rFonts w:ascii="仿宋_GB2312" w:eastAsia="仿宋_GB2312"/>
          <w:sz w:val="32"/>
          <w:szCs w:val="32"/>
        </w:rPr>
      </w:pPr>
      <w:r>
        <w:rPr>
          <w:rFonts w:hint="eastAsia" w:ascii="仿宋_GB2312" w:eastAsia="仿宋_GB2312"/>
          <w:sz w:val="32"/>
          <w:szCs w:val="32"/>
        </w:rPr>
        <w:t>对招聘计划与参加复试考生未达到1:3的岗位，招聘单位设定复试成绩合格线。考生达到复试合格线，方可进入体检、考核环节。</w:t>
      </w:r>
    </w:p>
    <w:p>
      <w:pPr>
        <w:ind w:firstLine="640" w:firstLineChars="200"/>
        <w:rPr>
          <w:rFonts w:ascii="黑体" w:hAnsi="黑体" w:eastAsia="黑体"/>
          <w:sz w:val="32"/>
          <w:szCs w:val="32"/>
        </w:rPr>
      </w:pPr>
      <w:r>
        <w:rPr>
          <w:rFonts w:hint="eastAsia" w:ascii="黑体" w:hAnsi="黑体" w:eastAsia="黑体"/>
          <w:sz w:val="32"/>
          <w:szCs w:val="32"/>
        </w:rPr>
        <w:t>五、体检、考核</w:t>
      </w:r>
    </w:p>
    <w:p>
      <w:pPr>
        <w:ind w:firstLine="640" w:firstLineChars="200"/>
        <w:rPr>
          <w:rFonts w:ascii="仿宋_GB2312" w:eastAsia="仿宋_GB2312"/>
          <w:sz w:val="32"/>
          <w:szCs w:val="32"/>
        </w:rPr>
      </w:pPr>
      <w:r>
        <w:rPr>
          <w:rFonts w:hint="eastAsia" w:ascii="仿宋_GB2312" w:eastAsia="仿宋_GB2312"/>
          <w:sz w:val="32"/>
          <w:szCs w:val="32"/>
        </w:rPr>
        <w:t>按照考生面试与复试成绩4:6比例计入综合成绩。按照综合成绩从高到低的顺序和招聘计划确定体检和考核人选。体检、考核按照武汉市事业单位公开招聘有关规定执行。</w:t>
      </w:r>
    </w:p>
    <w:p>
      <w:pPr>
        <w:widowControl/>
        <w:ind w:firstLine="643"/>
        <w:jc w:val="left"/>
        <w:rPr>
          <w:rFonts w:ascii="黑体" w:hAnsi="黑体" w:eastAsia="黑体" w:cs="宋体"/>
          <w:color w:val="000000"/>
          <w:kern w:val="0"/>
          <w:sz w:val="32"/>
          <w:szCs w:val="32"/>
        </w:rPr>
      </w:pPr>
      <w:r>
        <w:rPr>
          <w:rFonts w:hint="eastAsia" w:ascii="黑体" w:hAnsi="黑体" w:eastAsia="黑体" w:cs="宋体"/>
          <w:bCs/>
          <w:color w:val="000000"/>
          <w:kern w:val="0"/>
          <w:sz w:val="32"/>
          <w:szCs w:val="32"/>
        </w:rPr>
        <w:t>六</w:t>
      </w:r>
      <w:r>
        <w:rPr>
          <w:rFonts w:ascii="黑体" w:hAnsi="黑体" w:eastAsia="黑体" w:cs="宋体"/>
          <w:bCs/>
          <w:color w:val="000000"/>
          <w:kern w:val="0"/>
          <w:sz w:val="32"/>
          <w:szCs w:val="32"/>
        </w:rPr>
        <w:t>、公示</w:t>
      </w:r>
    </w:p>
    <w:p>
      <w:pPr>
        <w:widowControl/>
        <w:ind w:firstLine="640"/>
        <w:jc w:val="left"/>
        <w:rPr>
          <w:rFonts w:ascii="仿宋_GB2312" w:hAnsi="Verdana" w:eastAsia="仿宋_GB2312" w:cs="宋体"/>
          <w:color w:val="000000"/>
          <w:kern w:val="0"/>
          <w:sz w:val="32"/>
          <w:szCs w:val="32"/>
        </w:rPr>
      </w:pPr>
      <w:r>
        <w:rPr>
          <w:rFonts w:hint="eastAsia" w:ascii="仿宋_GB2312" w:hAnsi="Verdana" w:eastAsia="仿宋_GB2312" w:cs="宋体"/>
          <w:color w:val="000000"/>
          <w:kern w:val="0"/>
          <w:sz w:val="32"/>
          <w:szCs w:val="32"/>
        </w:rPr>
        <w:t>（一）面试、复试等环节成绩在考点按规定公示；</w:t>
      </w:r>
    </w:p>
    <w:p>
      <w:pPr>
        <w:widowControl/>
        <w:ind w:firstLine="640"/>
        <w:jc w:val="left"/>
        <w:rPr>
          <w:rFonts w:ascii="仿宋_GB2312" w:hAnsi="Verdana" w:eastAsia="仿宋_GB2312" w:cs="宋体"/>
          <w:color w:val="000000"/>
          <w:kern w:val="0"/>
          <w:sz w:val="32"/>
          <w:szCs w:val="32"/>
        </w:rPr>
      </w:pPr>
      <w:r>
        <w:rPr>
          <w:rFonts w:hint="eastAsia" w:ascii="仿宋_GB2312" w:hAnsi="Verdana" w:eastAsia="仿宋_GB2312" w:cs="宋体"/>
          <w:color w:val="000000"/>
          <w:kern w:val="0"/>
          <w:sz w:val="32"/>
          <w:szCs w:val="32"/>
        </w:rPr>
        <w:t>（二）经体检、考核合格的，在相关网站按规定公示拟聘用人员名单。</w:t>
      </w:r>
    </w:p>
    <w:p>
      <w:pPr>
        <w:ind w:firstLine="640" w:firstLineChars="200"/>
        <w:rPr>
          <w:rFonts w:ascii="仿宋_GB2312" w:hAnsi="黑体" w:eastAsia="仿宋_GB2312"/>
          <w:sz w:val="32"/>
          <w:szCs w:val="32"/>
        </w:rPr>
      </w:pPr>
      <w:r>
        <w:rPr>
          <w:rFonts w:hint="eastAsia" w:ascii="黑体" w:hAnsi="黑体" w:eastAsia="黑体"/>
          <w:sz w:val="32"/>
          <w:szCs w:val="32"/>
        </w:rPr>
        <w:t>七、岗位认定登记及聘用</w:t>
      </w:r>
    </w:p>
    <w:p>
      <w:pPr>
        <w:ind w:firstLine="640" w:firstLineChars="200"/>
        <w:rPr>
          <w:rFonts w:ascii="仿宋_GB2312" w:eastAsia="仿宋_GB2312"/>
          <w:sz w:val="32"/>
          <w:szCs w:val="32"/>
        </w:rPr>
      </w:pPr>
      <w:r>
        <w:rPr>
          <w:rFonts w:hint="eastAsia" w:ascii="仿宋_GB2312" w:eastAsia="仿宋_GB2312"/>
          <w:sz w:val="32"/>
          <w:szCs w:val="32"/>
        </w:rPr>
        <w:t>（一）经公示无异议，由招聘单位与拟聘用人员签订相关协议，与武汉市2020年度事业单位面向社会公开招聘人员一并办理岗位认定登记手续并签订试用期合同。</w:t>
      </w:r>
    </w:p>
    <w:p>
      <w:pPr>
        <w:ind w:firstLine="640" w:firstLineChars="200"/>
        <w:rPr>
          <w:rFonts w:ascii="仿宋_GB2312" w:eastAsia="仿宋_GB2312"/>
          <w:sz w:val="32"/>
          <w:szCs w:val="32"/>
        </w:rPr>
      </w:pPr>
      <w:r>
        <w:rPr>
          <w:rFonts w:hint="eastAsia" w:ascii="仿宋_GB2312" w:eastAsia="仿宋_GB2312"/>
          <w:sz w:val="32"/>
          <w:szCs w:val="32"/>
        </w:rPr>
        <w:t>（二）聘用人员试用期满且考核合格的，一般安排在事业单位专业技术12级岗位。</w:t>
      </w:r>
    </w:p>
    <w:p>
      <w:pPr>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Calibri" w:eastAsia="仿宋_GB2312" w:cs="Times New Roman"/>
          <w:sz w:val="32"/>
          <w:szCs w:val="32"/>
        </w:rPr>
        <w:t>拟聘用人员应于2020年8月1日前取得所报考岗位要求的学历学位证书和岗位要求的相关条件证明，否则不予聘用</w:t>
      </w:r>
      <w:r>
        <w:rPr>
          <w:rFonts w:hint="eastAsia" w:ascii="仿宋_GB2312" w:eastAsia="仿宋_GB2312"/>
          <w:sz w:val="32"/>
          <w:szCs w:val="32"/>
        </w:rPr>
        <w:t>。未取得教师资格证的拟聘用人员应在规定的一年内取得相应教师资格证书，并经区教育局审核同意后方可申请办理派遣手续。</w:t>
      </w:r>
    </w:p>
    <w:p>
      <w:pPr>
        <w:ind w:firstLine="640" w:firstLineChars="200"/>
        <w:rPr>
          <w:rFonts w:ascii="仿宋_GB2312" w:eastAsia="仿宋_GB2312"/>
          <w:sz w:val="32"/>
          <w:szCs w:val="32"/>
        </w:rPr>
      </w:pPr>
      <w:r>
        <w:rPr>
          <w:rFonts w:hint="eastAsia" w:ascii="仿宋_GB2312" w:eastAsia="仿宋_GB2312"/>
          <w:sz w:val="32"/>
          <w:szCs w:val="32"/>
        </w:rPr>
        <w:t>（四）2020年8月10日前，已签约人员无故未前往用人单位办理报到派遣手续的视为自动放弃。聘用人员试用期考核不合格的直接解除聘用合同。</w:t>
      </w:r>
    </w:p>
    <w:p>
      <w:pPr>
        <w:ind w:firstLine="640" w:firstLineChars="200"/>
        <w:rPr>
          <w:rFonts w:ascii="黑体" w:hAnsi="黑体" w:eastAsia="黑体"/>
          <w:sz w:val="32"/>
          <w:szCs w:val="32"/>
        </w:rPr>
      </w:pPr>
      <w:r>
        <w:rPr>
          <w:rFonts w:hint="eastAsia" w:ascii="黑体" w:hAnsi="黑体" w:eastAsia="黑体"/>
          <w:sz w:val="32"/>
          <w:szCs w:val="32"/>
        </w:rPr>
        <w:t>八、其他事项</w:t>
      </w:r>
    </w:p>
    <w:p>
      <w:pPr>
        <w:ind w:firstLine="640" w:firstLineChars="200"/>
        <w:rPr>
          <w:rFonts w:ascii="仿宋_GB2312" w:eastAsia="仿宋_GB2312"/>
          <w:bCs/>
          <w:sz w:val="32"/>
          <w:szCs w:val="32"/>
        </w:rPr>
      </w:pPr>
      <w:r>
        <w:rPr>
          <w:rFonts w:hint="eastAsia" w:ascii="仿宋_GB2312" w:eastAsia="仿宋_GB2312"/>
          <w:sz w:val="32"/>
          <w:szCs w:val="32"/>
        </w:rPr>
        <w:t>（一）友情提示：本次报考期间，请考生务必保持手机</w:t>
      </w:r>
      <w:r>
        <w:rPr>
          <w:rFonts w:hint="eastAsia" w:ascii="仿宋_GB2312" w:eastAsia="仿宋_GB2312"/>
          <w:bCs/>
          <w:sz w:val="32"/>
          <w:szCs w:val="32"/>
        </w:rPr>
        <w:t>畅通，方便招聘单位联系。因考生所留手机号码无人接听、空号、通讯不畅等原因导致无法送达相关通知的，相关后果由考生自行承担。</w:t>
      </w:r>
    </w:p>
    <w:p>
      <w:pPr>
        <w:ind w:firstLine="640" w:firstLineChars="200"/>
        <w:rPr>
          <w:rFonts w:ascii="仿宋_GB2312" w:eastAsia="仿宋_GB2312"/>
          <w:bCs/>
          <w:sz w:val="32"/>
          <w:szCs w:val="32"/>
        </w:rPr>
      </w:pPr>
      <w:r>
        <w:rPr>
          <w:rFonts w:hint="eastAsia" w:ascii="仿宋_GB2312" w:eastAsia="仿宋_GB2312"/>
          <w:bCs/>
          <w:sz w:val="32"/>
          <w:szCs w:val="32"/>
        </w:rPr>
        <w:t>（二）考生须诚信报考。</w:t>
      </w:r>
      <w:r>
        <w:rPr>
          <w:rFonts w:hint="eastAsia" w:ascii="仿宋_GB2312" w:eastAsia="仿宋_GB2312"/>
          <w:sz w:val="32"/>
          <w:szCs w:val="32"/>
        </w:rPr>
        <w:t>对报考人员的资格审查将贯穿于本次招聘工作的全过程。在招聘工作的任何阶段发现报考人员不符合报考条件、未能按要求出具相关资料（原件）或有弄虚作假行为的，一律取消其报考资格。</w:t>
      </w:r>
    </w:p>
    <w:p>
      <w:pPr>
        <w:ind w:firstLine="640" w:firstLineChars="200"/>
        <w:rPr>
          <w:rFonts w:ascii="仿宋_GB2312" w:eastAsia="仿宋_GB2312"/>
          <w:bCs/>
          <w:sz w:val="32"/>
          <w:szCs w:val="32"/>
        </w:rPr>
      </w:pPr>
      <w:r>
        <w:rPr>
          <w:rFonts w:hint="eastAsia" w:ascii="仿宋_GB2312" w:eastAsia="仿宋_GB2312"/>
          <w:bCs/>
          <w:sz w:val="32"/>
          <w:szCs w:val="32"/>
        </w:rPr>
        <w:t>（三）凡完成体检、考核等程序后列为拟聘用对象的不得擅自放弃岗位，否则将相关情况通报毕业院校及有关单位，并在规定时期内不受理武汉市事业单位公开招聘（专项招聘）考试报名申请。</w:t>
      </w:r>
    </w:p>
    <w:p>
      <w:pPr>
        <w:ind w:firstLine="640" w:firstLineChars="200"/>
        <w:rPr>
          <w:rFonts w:ascii="仿宋_GB2312" w:eastAsia="仿宋_GB2312"/>
          <w:sz w:val="32"/>
          <w:szCs w:val="32"/>
        </w:rPr>
      </w:pPr>
      <w:r>
        <w:rPr>
          <w:rFonts w:hint="eastAsia" w:ascii="仿宋_GB2312" w:eastAsia="仿宋_GB2312"/>
          <w:sz w:val="32"/>
          <w:szCs w:val="32"/>
        </w:rPr>
        <w:t>（四）关于《武汉市2020年示范性学校专项招聘教师岗位一览表》中专业、资格、条件等内容的咨询，请拨打本公告附件中招聘单位联系电话（见附件三）。</w:t>
      </w:r>
    </w:p>
    <w:p>
      <w:pPr>
        <w:ind w:firstLine="640" w:firstLineChars="200"/>
        <w:rPr>
          <w:rFonts w:ascii="仿宋_GB2312" w:eastAsia="仿宋_GB2312"/>
          <w:sz w:val="32"/>
          <w:szCs w:val="32"/>
        </w:rPr>
      </w:pPr>
      <w:r>
        <w:rPr>
          <w:rFonts w:hint="eastAsia" w:ascii="仿宋_GB2312" w:eastAsia="仿宋_GB2312"/>
          <w:sz w:val="32"/>
          <w:szCs w:val="32"/>
        </w:rPr>
        <w:t>（五）对本次招聘过程中任一环节出现的违纪违规行为，根据《事业单位公开招聘违纪违规行为处理规定》（人社部令35号）进行相应处理。</w:t>
      </w:r>
    </w:p>
    <w:p>
      <w:pPr>
        <w:ind w:firstLine="640" w:firstLineChars="200"/>
        <w:rPr>
          <w:rFonts w:ascii="仿宋_GB2312" w:eastAsia="仿宋_GB2312"/>
          <w:sz w:val="32"/>
          <w:szCs w:val="32"/>
        </w:rPr>
      </w:pPr>
      <w:r>
        <w:rPr>
          <w:rFonts w:hint="eastAsia" w:ascii="仿宋_GB2312" w:eastAsia="仿宋_GB2312"/>
          <w:sz w:val="32"/>
          <w:szCs w:val="32"/>
        </w:rPr>
        <w:t>（六）本公告由武汉市教育局负责解释，未尽事宜按照武汉市事业单位公开招聘有关规定执行。</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p>
    <w:p>
      <w:pPr>
        <w:rPr>
          <w:rFonts w:ascii="仿宋_GB2312" w:eastAsia="仿宋_GB2312"/>
          <w:sz w:val="32"/>
          <w:szCs w:val="32"/>
        </w:rPr>
      </w:pPr>
      <w:r>
        <w:rPr>
          <w:rFonts w:hint="eastAsia" w:ascii="仿宋_GB2312" w:eastAsia="仿宋_GB2312"/>
          <w:sz w:val="32"/>
          <w:szCs w:val="32"/>
        </w:rPr>
        <w:t xml:space="preserve">    1.武汉市2020年示范性学校专项招聘教师岗位一览表（含资料审查邮箱）；</w:t>
      </w:r>
    </w:p>
    <w:p>
      <w:pPr>
        <w:ind w:firstLine="640"/>
        <w:rPr>
          <w:rFonts w:ascii="仿宋_GB2312" w:eastAsia="仿宋_GB2312"/>
          <w:sz w:val="32"/>
          <w:szCs w:val="32"/>
        </w:rPr>
      </w:pPr>
      <w:r>
        <w:rPr>
          <w:rFonts w:hint="eastAsia" w:ascii="仿宋_GB2312" w:eastAsia="仿宋_GB2312"/>
          <w:sz w:val="32"/>
          <w:szCs w:val="32"/>
        </w:rPr>
        <w:t>2.招聘单位简介;</w:t>
      </w:r>
    </w:p>
    <w:p>
      <w:pPr>
        <w:ind w:firstLine="640"/>
        <w:rPr>
          <w:rFonts w:ascii="仿宋_GB2312" w:eastAsia="仿宋_GB2312"/>
          <w:sz w:val="32"/>
          <w:szCs w:val="32"/>
        </w:rPr>
      </w:pPr>
      <w:r>
        <w:rPr>
          <w:rFonts w:hint="eastAsia" w:ascii="仿宋_GB2312" w:eastAsia="仿宋_GB2312"/>
          <w:sz w:val="32"/>
          <w:szCs w:val="32"/>
        </w:rPr>
        <w:t>3.招聘单位咨询电话一览表；</w:t>
      </w:r>
    </w:p>
    <w:p>
      <w:pPr>
        <w:rPr>
          <w:rFonts w:ascii="仿宋_GB2312" w:eastAsia="仿宋_GB2312"/>
          <w:sz w:val="32"/>
          <w:szCs w:val="32"/>
        </w:rPr>
      </w:pPr>
    </w:p>
    <w:p>
      <w:pPr>
        <w:jc w:val="center"/>
        <w:rPr>
          <w:rFonts w:ascii="仿宋_GB2312" w:eastAsia="仿宋_GB2312"/>
          <w:sz w:val="32"/>
          <w:szCs w:val="32"/>
        </w:rPr>
      </w:pPr>
      <w:r>
        <w:rPr>
          <w:rFonts w:hint="eastAsia" w:ascii="仿宋_GB2312" w:eastAsia="仿宋_GB2312"/>
          <w:sz w:val="32"/>
          <w:szCs w:val="32"/>
        </w:rPr>
        <w:t xml:space="preserve">                                   武汉市教育局</w:t>
      </w:r>
    </w:p>
    <w:p>
      <w:pPr>
        <w:jc w:val="right"/>
        <w:rPr>
          <w:rFonts w:ascii="仿宋_GB2312" w:eastAsia="仿宋_GB2312"/>
          <w:sz w:val="32"/>
          <w:szCs w:val="32"/>
        </w:rPr>
      </w:pPr>
      <w:r>
        <w:rPr>
          <w:rFonts w:hint="eastAsia" w:ascii="仿宋_GB2312" w:eastAsia="仿宋_GB2312"/>
          <w:sz w:val="32"/>
          <w:szCs w:val="32"/>
        </w:rPr>
        <w:t>2019年12月12日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476"/>
    <w:rsid w:val="00002918"/>
    <w:rsid w:val="00011D51"/>
    <w:rsid w:val="00012462"/>
    <w:rsid w:val="00016FA9"/>
    <w:rsid w:val="0002280B"/>
    <w:rsid w:val="000462F9"/>
    <w:rsid w:val="00062F9D"/>
    <w:rsid w:val="00081BE1"/>
    <w:rsid w:val="00096794"/>
    <w:rsid w:val="000A591C"/>
    <w:rsid w:val="000B024E"/>
    <w:rsid w:val="000B15A3"/>
    <w:rsid w:val="000E3839"/>
    <w:rsid w:val="000E7DB9"/>
    <w:rsid w:val="001018E9"/>
    <w:rsid w:val="00101D44"/>
    <w:rsid w:val="001108E2"/>
    <w:rsid w:val="00125E61"/>
    <w:rsid w:val="001350F8"/>
    <w:rsid w:val="00135144"/>
    <w:rsid w:val="0013751A"/>
    <w:rsid w:val="001425BC"/>
    <w:rsid w:val="00146B7C"/>
    <w:rsid w:val="0015144D"/>
    <w:rsid w:val="001719BC"/>
    <w:rsid w:val="00196949"/>
    <w:rsid w:val="001A560F"/>
    <w:rsid w:val="001C6A14"/>
    <w:rsid w:val="001F7A83"/>
    <w:rsid w:val="0021412A"/>
    <w:rsid w:val="002203CA"/>
    <w:rsid w:val="00220A5F"/>
    <w:rsid w:val="0022605E"/>
    <w:rsid w:val="00234BBD"/>
    <w:rsid w:val="00236CC8"/>
    <w:rsid w:val="00245EFD"/>
    <w:rsid w:val="00270B2A"/>
    <w:rsid w:val="0027256E"/>
    <w:rsid w:val="002744EC"/>
    <w:rsid w:val="002830AF"/>
    <w:rsid w:val="00291FD4"/>
    <w:rsid w:val="002943DC"/>
    <w:rsid w:val="002A3EF2"/>
    <w:rsid w:val="002A4352"/>
    <w:rsid w:val="002D0C62"/>
    <w:rsid w:val="002F1C53"/>
    <w:rsid w:val="002F201E"/>
    <w:rsid w:val="002F240A"/>
    <w:rsid w:val="002F3E20"/>
    <w:rsid w:val="002F487B"/>
    <w:rsid w:val="00313034"/>
    <w:rsid w:val="00321196"/>
    <w:rsid w:val="003231E0"/>
    <w:rsid w:val="00336EE9"/>
    <w:rsid w:val="00337101"/>
    <w:rsid w:val="0033719B"/>
    <w:rsid w:val="003426F7"/>
    <w:rsid w:val="00363845"/>
    <w:rsid w:val="00367B71"/>
    <w:rsid w:val="003766B8"/>
    <w:rsid w:val="00376F48"/>
    <w:rsid w:val="003800EE"/>
    <w:rsid w:val="00394076"/>
    <w:rsid w:val="00396650"/>
    <w:rsid w:val="003A6FC9"/>
    <w:rsid w:val="003C706A"/>
    <w:rsid w:val="003E0AF8"/>
    <w:rsid w:val="003F18BC"/>
    <w:rsid w:val="003F7A1D"/>
    <w:rsid w:val="00404C78"/>
    <w:rsid w:val="00410761"/>
    <w:rsid w:val="00411395"/>
    <w:rsid w:val="00416094"/>
    <w:rsid w:val="004179FB"/>
    <w:rsid w:val="0042769C"/>
    <w:rsid w:val="00467B07"/>
    <w:rsid w:val="00474FE4"/>
    <w:rsid w:val="00483092"/>
    <w:rsid w:val="00484EA7"/>
    <w:rsid w:val="00492E70"/>
    <w:rsid w:val="004C39FA"/>
    <w:rsid w:val="004C3B05"/>
    <w:rsid w:val="004E4530"/>
    <w:rsid w:val="004E5BBE"/>
    <w:rsid w:val="004E6AA5"/>
    <w:rsid w:val="004F1444"/>
    <w:rsid w:val="005065FB"/>
    <w:rsid w:val="0051056A"/>
    <w:rsid w:val="00513A36"/>
    <w:rsid w:val="00513F65"/>
    <w:rsid w:val="005237D9"/>
    <w:rsid w:val="00527EC0"/>
    <w:rsid w:val="00544850"/>
    <w:rsid w:val="00573A82"/>
    <w:rsid w:val="00575832"/>
    <w:rsid w:val="00583A51"/>
    <w:rsid w:val="00594DB8"/>
    <w:rsid w:val="005956B9"/>
    <w:rsid w:val="005A0B14"/>
    <w:rsid w:val="005B573E"/>
    <w:rsid w:val="005C0AA2"/>
    <w:rsid w:val="005C546F"/>
    <w:rsid w:val="005D023A"/>
    <w:rsid w:val="005F25AA"/>
    <w:rsid w:val="00616EA7"/>
    <w:rsid w:val="00621528"/>
    <w:rsid w:val="00622096"/>
    <w:rsid w:val="006223D2"/>
    <w:rsid w:val="00626DAE"/>
    <w:rsid w:val="006311EF"/>
    <w:rsid w:val="00640228"/>
    <w:rsid w:val="00644218"/>
    <w:rsid w:val="0064581F"/>
    <w:rsid w:val="00651E63"/>
    <w:rsid w:val="0065608D"/>
    <w:rsid w:val="006602DD"/>
    <w:rsid w:val="00663854"/>
    <w:rsid w:val="006C467B"/>
    <w:rsid w:val="006E703B"/>
    <w:rsid w:val="0070233B"/>
    <w:rsid w:val="00706524"/>
    <w:rsid w:val="007128FF"/>
    <w:rsid w:val="00722BD9"/>
    <w:rsid w:val="00725FB9"/>
    <w:rsid w:val="007316E8"/>
    <w:rsid w:val="00732C95"/>
    <w:rsid w:val="007468C7"/>
    <w:rsid w:val="007504BE"/>
    <w:rsid w:val="007931E2"/>
    <w:rsid w:val="007A24E6"/>
    <w:rsid w:val="007A666A"/>
    <w:rsid w:val="007B2253"/>
    <w:rsid w:val="007B62BF"/>
    <w:rsid w:val="007B7769"/>
    <w:rsid w:val="007E106F"/>
    <w:rsid w:val="008024DC"/>
    <w:rsid w:val="00803757"/>
    <w:rsid w:val="00821965"/>
    <w:rsid w:val="0085450F"/>
    <w:rsid w:val="00861973"/>
    <w:rsid w:val="00870F13"/>
    <w:rsid w:val="00873B8E"/>
    <w:rsid w:val="00891488"/>
    <w:rsid w:val="00897019"/>
    <w:rsid w:val="008A1DB2"/>
    <w:rsid w:val="008C6C18"/>
    <w:rsid w:val="008F3044"/>
    <w:rsid w:val="008F4B40"/>
    <w:rsid w:val="008F55F8"/>
    <w:rsid w:val="00906E20"/>
    <w:rsid w:val="00912743"/>
    <w:rsid w:val="00923E57"/>
    <w:rsid w:val="0093408E"/>
    <w:rsid w:val="00954DAE"/>
    <w:rsid w:val="009624AC"/>
    <w:rsid w:val="00962E39"/>
    <w:rsid w:val="00966A95"/>
    <w:rsid w:val="0097382F"/>
    <w:rsid w:val="00975D79"/>
    <w:rsid w:val="00985E11"/>
    <w:rsid w:val="00993773"/>
    <w:rsid w:val="009937CB"/>
    <w:rsid w:val="00997E36"/>
    <w:rsid w:val="009B12B7"/>
    <w:rsid w:val="009C72BC"/>
    <w:rsid w:val="009D0820"/>
    <w:rsid w:val="009D2015"/>
    <w:rsid w:val="009D36DF"/>
    <w:rsid w:val="009D3F48"/>
    <w:rsid w:val="009E568A"/>
    <w:rsid w:val="009E71E6"/>
    <w:rsid w:val="00A02CE4"/>
    <w:rsid w:val="00A034A1"/>
    <w:rsid w:val="00A229A8"/>
    <w:rsid w:val="00A37744"/>
    <w:rsid w:val="00A45282"/>
    <w:rsid w:val="00A5315D"/>
    <w:rsid w:val="00A6252D"/>
    <w:rsid w:val="00A66C3F"/>
    <w:rsid w:val="00A66ED2"/>
    <w:rsid w:val="00A734C5"/>
    <w:rsid w:val="00A80B3C"/>
    <w:rsid w:val="00A907C2"/>
    <w:rsid w:val="00A95A6A"/>
    <w:rsid w:val="00AB7B17"/>
    <w:rsid w:val="00AC3433"/>
    <w:rsid w:val="00AD21A1"/>
    <w:rsid w:val="00AE5CF7"/>
    <w:rsid w:val="00AE611E"/>
    <w:rsid w:val="00AE764C"/>
    <w:rsid w:val="00AF129B"/>
    <w:rsid w:val="00B010A3"/>
    <w:rsid w:val="00B12886"/>
    <w:rsid w:val="00B20CE0"/>
    <w:rsid w:val="00B333DB"/>
    <w:rsid w:val="00B37511"/>
    <w:rsid w:val="00B64476"/>
    <w:rsid w:val="00BA1F41"/>
    <w:rsid w:val="00BB1195"/>
    <w:rsid w:val="00BC2086"/>
    <w:rsid w:val="00BD775B"/>
    <w:rsid w:val="00BE13BD"/>
    <w:rsid w:val="00BE6890"/>
    <w:rsid w:val="00BF2C0D"/>
    <w:rsid w:val="00C130B8"/>
    <w:rsid w:val="00C23DD7"/>
    <w:rsid w:val="00C3422E"/>
    <w:rsid w:val="00C361C0"/>
    <w:rsid w:val="00C46058"/>
    <w:rsid w:val="00C638AD"/>
    <w:rsid w:val="00CB44EC"/>
    <w:rsid w:val="00CE4818"/>
    <w:rsid w:val="00D022F3"/>
    <w:rsid w:val="00D07D18"/>
    <w:rsid w:val="00D14D13"/>
    <w:rsid w:val="00D21BD1"/>
    <w:rsid w:val="00D265F3"/>
    <w:rsid w:val="00D40C9C"/>
    <w:rsid w:val="00D552A3"/>
    <w:rsid w:val="00D55BE3"/>
    <w:rsid w:val="00D62724"/>
    <w:rsid w:val="00D75626"/>
    <w:rsid w:val="00D76877"/>
    <w:rsid w:val="00D92C32"/>
    <w:rsid w:val="00DB179F"/>
    <w:rsid w:val="00DD58C4"/>
    <w:rsid w:val="00DF247D"/>
    <w:rsid w:val="00E16BFA"/>
    <w:rsid w:val="00E2375F"/>
    <w:rsid w:val="00E2680C"/>
    <w:rsid w:val="00E40DA3"/>
    <w:rsid w:val="00E438B2"/>
    <w:rsid w:val="00E44BB8"/>
    <w:rsid w:val="00E528B4"/>
    <w:rsid w:val="00E5413A"/>
    <w:rsid w:val="00E55FDA"/>
    <w:rsid w:val="00EB3234"/>
    <w:rsid w:val="00EB468A"/>
    <w:rsid w:val="00ED31EC"/>
    <w:rsid w:val="00EE3BCE"/>
    <w:rsid w:val="00EE4E88"/>
    <w:rsid w:val="00EF16D7"/>
    <w:rsid w:val="00F14788"/>
    <w:rsid w:val="00F2040F"/>
    <w:rsid w:val="00F2136B"/>
    <w:rsid w:val="00F25FC4"/>
    <w:rsid w:val="00F26959"/>
    <w:rsid w:val="00F3427E"/>
    <w:rsid w:val="00F45598"/>
    <w:rsid w:val="00F524D7"/>
    <w:rsid w:val="00F550D8"/>
    <w:rsid w:val="00F844C1"/>
    <w:rsid w:val="00F85983"/>
    <w:rsid w:val="00FA3887"/>
    <w:rsid w:val="00FA3A5E"/>
    <w:rsid w:val="00FA69A7"/>
    <w:rsid w:val="00FC0265"/>
    <w:rsid w:val="00FC1945"/>
    <w:rsid w:val="00FC5265"/>
    <w:rsid w:val="00FC7A7D"/>
    <w:rsid w:val="00FD224B"/>
    <w:rsid w:val="01287F5B"/>
    <w:rsid w:val="016B1C30"/>
    <w:rsid w:val="01863096"/>
    <w:rsid w:val="01A46C0B"/>
    <w:rsid w:val="022C23CF"/>
    <w:rsid w:val="02976956"/>
    <w:rsid w:val="02BF0C3B"/>
    <w:rsid w:val="02CE4029"/>
    <w:rsid w:val="03A51162"/>
    <w:rsid w:val="03F7738C"/>
    <w:rsid w:val="04354717"/>
    <w:rsid w:val="048B41C0"/>
    <w:rsid w:val="051D2F0B"/>
    <w:rsid w:val="05234F57"/>
    <w:rsid w:val="059B7F98"/>
    <w:rsid w:val="05AF202C"/>
    <w:rsid w:val="06155242"/>
    <w:rsid w:val="06420334"/>
    <w:rsid w:val="06520D9B"/>
    <w:rsid w:val="065C562F"/>
    <w:rsid w:val="06B4353D"/>
    <w:rsid w:val="07CF664E"/>
    <w:rsid w:val="08256E58"/>
    <w:rsid w:val="082E4B72"/>
    <w:rsid w:val="0868484D"/>
    <w:rsid w:val="08997BE5"/>
    <w:rsid w:val="08A8767C"/>
    <w:rsid w:val="08AB018C"/>
    <w:rsid w:val="08F748F2"/>
    <w:rsid w:val="090369CA"/>
    <w:rsid w:val="09345E3C"/>
    <w:rsid w:val="0B93606D"/>
    <w:rsid w:val="0B9A4E49"/>
    <w:rsid w:val="0BB44BF8"/>
    <w:rsid w:val="0BFB32F4"/>
    <w:rsid w:val="0C8D3B04"/>
    <w:rsid w:val="0CB82767"/>
    <w:rsid w:val="0D0F69AE"/>
    <w:rsid w:val="0D317D81"/>
    <w:rsid w:val="0D6B78D4"/>
    <w:rsid w:val="0DFE2964"/>
    <w:rsid w:val="0E5655E3"/>
    <w:rsid w:val="0E6956B7"/>
    <w:rsid w:val="0FD054E5"/>
    <w:rsid w:val="100C2934"/>
    <w:rsid w:val="105F2A9D"/>
    <w:rsid w:val="108B2140"/>
    <w:rsid w:val="10B30258"/>
    <w:rsid w:val="10B851FD"/>
    <w:rsid w:val="110B7DF9"/>
    <w:rsid w:val="113F385D"/>
    <w:rsid w:val="116D30B4"/>
    <w:rsid w:val="11C629AB"/>
    <w:rsid w:val="11D47010"/>
    <w:rsid w:val="11D54F8B"/>
    <w:rsid w:val="11EB0097"/>
    <w:rsid w:val="124E295C"/>
    <w:rsid w:val="126E5409"/>
    <w:rsid w:val="128F5563"/>
    <w:rsid w:val="12B47B74"/>
    <w:rsid w:val="12E033FD"/>
    <w:rsid w:val="12F05D35"/>
    <w:rsid w:val="13227452"/>
    <w:rsid w:val="1330297B"/>
    <w:rsid w:val="13393997"/>
    <w:rsid w:val="133A20AE"/>
    <w:rsid w:val="13D5385F"/>
    <w:rsid w:val="14A967E2"/>
    <w:rsid w:val="14D06472"/>
    <w:rsid w:val="1580095B"/>
    <w:rsid w:val="15B72761"/>
    <w:rsid w:val="15FA39DF"/>
    <w:rsid w:val="163A3B98"/>
    <w:rsid w:val="168B20C1"/>
    <w:rsid w:val="16DE7321"/>
    <w:rsid w:val="172B7DCF"/>
    <w:rsid w:val="17992170"/>
    <w:rsid w:val="17D966EF"/>
    <w:rsid w:val="18147BCA"/>
    <w:rsid w:val="181D374F"/>
    <w:rsid w:val="18504068"/>
    <w:rsid w:val="19802AFB"/>
    <w:rsid w:val="19AA472C"/>
    <w:rsid w:val="19EE14AF"/>
    <w:rsid w:val="1A091BAA"/>
    <w:rsid w:val="1A560B95"/>
    <w:rsid w:val="1AFF1AD4"/>
    <w:rsid w:val="1B214D53"/>
    <w:rsid w:val="1B3A5C0A"/>
    <w:rsid w:val="1C7A3905"/>
    <w:rsid w:val="1C901F58"/>
    <w:rsid w:val="1C9776F1"/>
    <w:rsid w:val="1CAC31FA"/>
    <w:rsid w:val="1CD82880"/>
    <w:rsid w:val="1CDC38C6"/>
    <w:rsid w:val="1D23295F"/>
    <w:rsid w:val="1DCF7603"/>
    <w:rsid w:val="1EA0326F"/>
    <w:rsid w:val="1F321CC4"/>
    <w:rsid w:val="1F587A65"/>
    <w:rsid w:val="1F710CEE"/>
    <w:rsid w:val="20802648"/>
    <w:rsid w:val="20842176"/>
    <w:rsid w:val="20B15307"/>
    <w:rsid w:val="20B6491C"/>
    <w:rsid w:val="20E179C2"/>
    <w:rsid w:val="20E9219B"/>
    <w:rsid w:val="20FE7130"/>
    <w:rsid w:val="213B6192"/>
    <w:rsid w:val="2189001E"/>
    <w:rsid w:val="219914A5"/>
    <w:rsid w:val="21EB7E07"/>
    <w:rsid w:val="224D4956"/>
    <w:rsid w:val="24253442"/>
    <w:rsid w:val="25753F72"/>
    <w:rsid w:val="263A5049"/>
    <w:rsid w:val="265B0EB8"/>
    <w:rsid w:val="26623F66"/>
    <w:rsid w:val="26B34F12"/>
    <w:rsid w:val="26CC247C"/>
    <w:rsid w:val="27134421"/>
    <w:rsid w:val="27203BC0"/>
    <w:rsid w:val="27355FF6"/>
    <w:rsid w:val="27B11971"/>
    <w:rsid w:val="27C95FDF"/>
    <w:rsid w:val="282024B4"/>
    <w:rsid w:val="28695738"/>
    <w:rsid w:val="29010529"/>
    <w:rsid w:val="297E2F26"/>
    <w:rsid w:val="297F6FAD"/>
    <w:rsid w:val="2A3B43E6"/>
    <w:rsid w:val="2A5339E1"/>
    <w:rsid w:val="2A960079"/>
    <w:rsid w:val="2B092CF6"/>
    <w:rsid w:val="2B365130"/>
    <w:rsid w:val="2BC1261C"/>
    <w:rsid w:val="2BD41A5C"/>
    <w:rsid w:val="2C451A59"/>
    <w:rsid w:val="2C655A91"/>
    <w:rsid w:val="2C9B57C6"/>
    <w:rsid w:val="2CB67669"/>
    <w:rsid w:val="2CBD4AC9"/>
    <w:rsid w:val="2D240D9C"/>
    <w:rsid w:val="2DD37A78"/>
    <w:rsid w:val="2E8B3326"/>
    <w:rsid w:val="2EE41249"/>
    <w:rsid w:val="2F0F4681"/>
    <w:rsid w:val="2F197783"/>
    <w:rsid w:val="2F247D6F"/>
    <w:rsid w:val="2F743F48"/>
    <w:rsid w:val="2F987405"/>
    <w:rsid w:val="2FEE00E8"/>
    <w:rsid w:val="30496DAA"/>
    <w:rsid w:val="30C45B0E"/>
    <w:rsid w:val="30F57FB9"/>
    <w:rsid w:val="31435F72"/>
    <w:rsid w:val="31F503B9"/>
    <w:rsid w:val="32621A6D"/>
    <w:rsid w:val="32D17164"/>
    <w:rsid w:val="33423131"/>
    <w:rsid w:val="337D62ED"/>
    <w:rsid w:val="33A9017B"/>
    <w:rsid w:val="33AA5F7F"/>
    <w:rsid w:val="342F6176"/>
    <w:rsid w:val="34A3143E"/>
    <w:rsid w:val="34AB4ABA"/>
    <w:rsid w:val="34B26C53"/>
    <w:rsid w:val="34BA3F48"/>
    <w:rsid w:val="3506607F"/>
    <w:rsid w:val="350A4EAC"/>
    <w:rsid w:val="351B02EB"/>
    <w:rsid w:val="358516AC"/>
    <w:rsid w:val="35891195"/>
    <w:rsid w:val="35FB3617"/>
    <w:rsid w:val="36361CC2"/>
    <w:rsid w:val="364333D3"/>
    <w:rsid w:val="36800B0B"/>
    <w:rsid w:val="36A30B1B"/>
    <w:rsid w:val="36AC4A9C"/>
    <w:rsid w:val="36FE268E"/>
    <w:rsid w:val="37423E47"/>
    <w:rsid w:val="37FB1EEF"/>
    <w:rsid w:val="38210942"/>
    <w:rsid w:val="387E7C3B"/>
    <w:rsid w:val="389A62CE"/>
    <w:rsid w:val="394E00ED"/>
    <w:rsid w:val="396A2916"/>
    <w:rsid w:val="3A6A44D2"/>
    <w:rsid w:val="3A716727"/>
    <w:rsid w:val="3AE9012C"/>
    <w:rsid w:val="3AFE1B3D"/>
    <w:rsid w:val="3BAA5AF9"/>
    <w:rsid w:val="3BDB4BB7"/>
    <w:rsid w:val="3BEF4B4F"/>
    <w:rsid w:val="3C3A70F8"/>
    <w:rsid w:val="3C9912F3"/>
    <w:rsid w:val="3CFD51EE"/>
    <w:rsid w:val="3DBC2957"/>
    <w:rsid w:val="3DD8379E"/>
    <w:rsid w:val="3E1620FD"/>
    <w:rsid w:val="3E520BA8"/>
    <w:rsid w:val="3E6578E3"/>
    <w:rsid w:val="3EB72C1A"/>
    <w:rsid w:val="3EC71DF1"/>
    <w:rsid w:val="3EF65E21"/>
    <w:rsid w:val="3F351DCE"/>
    <w:rsid w:val="3F712159"/>
    <w:rsid w:val="3F9B63DF"/>
    <w:rsid w:val="3FB20A14"/>
    <w:rsid w:val="3FE70F8F"/>
    <w:rsid w:val="407C5D52"/>
    <w:rsid w:val="40C441F2"/>
    <w:rsid w:val="40DA1EA1"/>
    <w:rsid w:val="40F573ED"/>
    <w:rsid w:val="412A27E9"/>
    <w:rsid w:val="414A5FC2"/>
    <w:rsid w:val="41B50239"/>
    <w:rsid w:val="41DD1AF3"/>
    <w:rsid w:val="421F76D2"/>
    <w:rsid w:val="424D63C8"/>
    <w:rsid w:val="425912AC"/>
    <w:rsid w:val="42714FEE"/>
    <w:rsid w:val="42F8393E"/>
    <w:rsid w:val="435315A6"/>
    <w:rsid w:val="442523C0"/>
    <w:rsid w:val="442E38B3"/>
    <w:rsid w:val="448C2236"/>
    <w:rsid w:val="44C17510"/>
    <w:rsid w:val="45451BA3"/>
    <w:rsid w:val="45A8049E"/>
    <w:rsid w:val="467C7A7D"/>
    <w:rsid w:val="46C57092"/>
    <w:rsid w:val="47045BCC"/>
    <w:rsid w:val="47494794"/>
    <w:rsid w:val="480D6353"/>
    <w:rsid w:val="48DD32A8"/>
    <w:rsid w:val="4900051A"/>
    <w:rsid w:val="49257813"/>
    <w:rsid w:val="49463FE9"/>
    <w:rsid w:val="49716F91"/>
    <w:rsid w:val="49BF2985"/>
    <w:rsid w:val="4A101C47"/>
    <w:rsid w:val="4A17751C"/>
    <w:rsid w:val="4A2226D1"/>
    <w:rsid w:val="4A4655FE"/>
    <w:rsid w:val="4A87045D"/>
    <w:rsid w:val="4B104EDA"/>
    <w:rsid w:val="4B7D40CB"/>
    <w:rsid w:val="4BAA58DB"/>
    <w:rsid w:val="4C6F0A58"/>
    <w:rsid w:val="4C72039F"/>
    <w:rsid w:val="4C811419"/>
    <w:rsid w:val="4CF84C7E"/>
    <w:rsid w:val="4D7465BC"/>
    <w:rsid w:val="4D750954"/>
    <w:rsid w:val="4DD654C0"/>
    <w:rsid w:val="4E126D3A"/>
    <w:rsid w:val="4E2E3F67"/>
    <w:rsid w:val="4E545489"/>
    <w:rsid w:val="4E6E57A2"/>
    <w:rsid w:val="4EA0385C"/>
    <w:rsid w:val="4EB872D3"/>
    <w:rsid w:val="4ED91905"/>
    <w:rsid w:val="4EEE1B42"/>
    <w:rsid w:val="4F0D76EE"/>
    <w:rsid w:val="4FC45078"/>
    <w:rsid w:val="4FE825D0"/>
    <w:rsid w:val="500D6909"/>
    <w:rsid w:val="505A7BCF"/>
    <w:rsid w:val="50702E6A"/>
    <w:rsid w:val="50A443BF"/>
    <w:rsid w:val="50E177FB"/>
    <w:rsid w:val="50F9732D"/>
    <w:rsid w:val="51FF0A91"/>
    <w:rsid w:val="526F55C1"/>
    <w:rsid w:val="53007406"/>
    <w:rsid w:val="53354F67"/>
    <w:rsid w:val="53583739"/>
    <w:rsid w:val="53AB7310"/>
    <w:rsid w:val="53B7794E"/>
    <w:rsid w:val="54852E34"/>
    <w:rsid w:val="54884C89"/>
    <w:rsid w:val="550358A1"/>
    <w:rsid w:val="55074DAE"/>
    <w:rsid w:val="55304138"/>
    <w:rsid w:val="558A2B37"/>
    <w:rsid w:val="55E01A84"/>
    <w:rsid w:val="5648358E"/>
    <w:rsid w:val="569D3FC6"/>
    <w:rsid w:val="56B111BC"/>
    <w:rsid w:val="573B3274"/>
    <w:rsid w:val="577A32C1"/>
    <w:rsid w:val="58366AD2"/>
    <w:rsid w:val="583F7F3A"/>
    <w:rsid w:val="59320E8C"/>
    <w:rsid w:val="593B3E05"/>
    <w:rsid w:val="59730B7F"/>
    <w:rsid w:val="59957D2A"/>
    <w:rsid w:val="59E60182"/>
    <w:rsid w:val="59EC790F"/>
    <w:rsid w:val="5A52125D"/>
    <w:rsid w:val="5A8362A4"/>
    <w:rsid w:val="5A9574AA"/>
    <w:rsid w:val="5B7477A4"/>
    <w:rsid w:val="5B7B77B3"/>
    <w:rsid w:val="5BD1661A"/>
    <w:rsid w:val="5BEE78C5"/>
    <w:rsid w:val="5BFC08AE"/>
    <w:rsid w:val="5C121C11"/>
    <w:rsid w:val="5C2357BE"/>
    <w:rsid w:val="5C6411E4"/>
    <w:rsid w:val="5DDD4D19"/>
    <w:rsid w:val="5E5D25DD"/>
    <w:rsid w:val="5E6643BB"/>
    <w:rsid w:val="5E91669C"/>
    <w:rsid w:val="5EB32976"/>
    <w:rsid w:val="5EFB2366"/>
    <w:rsid w:val="5F32027E"/>
    <w:rsid w:val="5F5B6FFE"/>
    <w:rsid w:val="5FC27D77"/>
    <w:rsid w:val="5FD6603A"/>
    <w:rsid w:val="5FE0307B"/>
    <w:rsid w:val="602D28DB"/>
    <w:rsid w:val="60746052"/>
    <w:rsid w:val="60A03655"/>
    <w:rsid w:val="60CF48C8"/>
    <w:rsid w:val="61D74FDB"/>
    <w:rsid w:val="6210704F"/>
    <w:rsid w:val="624179CD"/>
    <w:rsid w:val="626A263B"/>
    <w:rsid w:val="62B12D80"/>
    <w:rsid w:val="62B400A6"/>
    <w:rsid w:val="64863BB9"/>
    <w:rsid w:val="64D70633"/>
    <w:rsid w:val="6573532C"/>
    <w:rsid w:val="659436DF"/>
    <w:rsid w:val="65BB3DC9"/>
    <w:rsid w:val="65E65D1F"/>
    <w:rsid w:val="65FD64A9"/>
    <w:rsid w:val="66803A4A"/>
    <w:rsid w:val="6720598A"/>
    <w:rsid w:val="67674AFD"/>
    <w:rsid w:val="67D26ED8"/>
    <w:rsid w:val="67EC4B2D"/>
    <w:rsid w:val="67FA2695"/>
    <w:rsid w:val="68CF248F"/>
    <w:rsid w:val="69015227"/>
    <w:rsid w:val="691E45FC"/>
    <w:rsid w:val="692359BF"/>
    <w:rsid w:val="694A3ADB"/>
    <w:rsid w:val="69CF476A"/>
    <w:rsid w:val="69DF1770"/>
    <w:rsid w:val="6A8F42F7"/>
    <w:rsid w:val="6B29401D"/>
    <w:rsid w:val="6B7A0248"/>
    <w:rsid w:val="6C4172CA"/>
    <w:rsid w:val="6C42076C"/>
    <w:rsid w:val="6C525000"/>
    <w:rsid w:val="6C6B2FE4"/>
    <w:rsid w:val="6D4C3D2E"/>
    <w:rsid w:val="6D9E13BB"/>
    <w:rsid w:val="6DB9698A"/>
    <w:rsid w:val="6DF6631B"/>
    <w:rsid w:val="6E2D710E"/>
    <w:rsid w:val="6E432957"/>
    <w:rsid w:val="6E7B55D4"/>
    <w:rsid w:val="6E7D7ED0"/>
    <w:rsid w:val="6EBA4C06"/>
    <w:rsid w:val="6EC820E8"/>
    <w:rsid w:val="6EC843D1"/>
    <w:rsid w:val="6EEC1ACA"/>
    <w:rsid w:val="6EF30463"/>
    <w:rsid w:val="6EFD4A66"/>
    <w:rsid w:val="6F847410"/>
    <w:rsid w:val="6F98477B"/>
    <w:rsid w:val="6FC72B90"/>
    <w:rsid w:val="6FDE50B0"/>
    <w:rsid w:val="700A0789"/>
    <w:rsid w:val="704906CA"/>
    <w:rsid w:val="705F4F74"/>
    <w:rsid w:val="70746203"/>
    <w:rsid w:val="70B87FF0"/>
    <w:rsid w:val="70DF5D67"/>
    <w:rsid w:val="70E3504A"/>
    <w:rsid w:val="71476DFE"/>
    <w:rsid w:val="72066F7C"/>
    <w:rsid w:val="728450AA"/>
    <w:rsid w:val="73815DEF"/>
    <w:rsid w:val="73D460CA"/>
    <w:rsid w:val="73FD06D9"/>
    <w:rsid w:val="741C6635"/>
    <w:rsid w:val="741E0925"/>
    <w:rsid w:val="74436A6D"/>
    <w:rsid w:val="745C00FB"/>
    <w:rsid w:val="745C341D"/>
    <w:rsid w:val="746E404F"/>
    <w:rsid w:val="747C1D0A"/>
    <w:rsid w:val="749F5444"/>
    <w:rsid w:val="74D12B2C"/>
    <w:rsid w:val="75441655"/>
    <w:rsid w:val="75942565"/>
    <w:rsid w:val="759575FC"/>
    <w:rsid w:val="75CE7373"/>
    <w:rsid w:val="7618258D"/>
    <w:rsid w:val="765E772E"/>
    <w:rsid w:val="77430894"/>
    <w:rsid w:val="77BF07F4"/>
    <w:rsid w:val="77CA3FFD"/>
    <w:rsid w:val="77EF78EC"/>
    <w:rsid w:val="782915BB"/>
    <w:rsid w:val="78A663E6"/>
    <w:rsid w:val="78DA3769"/>
    <w:rsid w:val="78E8030D"/>
    <w:rsid w:val="793862D7"/>
    <w:rsid w:val="794522DA"/>
    <w:rsid w:val="79783DC3"/>
    <w:rsid w:val="79C058AD"/>
    <w:rsid w:val="79E30D8D"/>
    <w:rsid w:val="7A530EBB"/>
    <w:rsid w:val="7A592755"/>
    <w:rsid w:val="7A7023B8"/>
    <w:rsid w:val="7AAB25DF"/>
    <w:rsid w:val="7AEA6EA2"/>
    <w:rsid w:val="7AF748FC"/>
    <w:rsid w:val="7B04156C"/>
    <w:rsid w:val="7B20182D"/>
    <w:rsid w:val="7C3B0388"/>
    <w:rsid w:val="7CB72BD7"/>
    <w:rsid w:val="7D5F1BBF"/>
    <w:rsid w:val="7DAE52D5"/>
    <w:rsid w:val="7DB50148"/>
    <w:rsid w:val="7DE060C9"/>
    <w:rsid w:val="7E4E2B09"/>
    <w:rsid w:val="7EC23334"/>
    <w:rsid w:val="7EFC243E"/>
    <w:rsid w:val="7F6755C6"/>
    <w:rsid w:val="7F6F3968"/>
    <w:rsid w:val="7F7832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6"/>
    <w:semiHidden/>
    <w:unhideWhenUsed/>
    <w:qFormat/>
    <w:uiPriority w:val="99"/>
    <w:pPr>
      <w:tabs>
        <w:tab w:val="center" w:pos="4153"/>
        <w:tab w:val="right" w:pos="8306"/>
      </w:tabs>
      <w:snapToGrid w:val="0"/>
      <w:jc w:val="left"/>
    </w:pPr>
    <w:rPr>
      <w:sz w:val="18"/>
      <w:szCs w:val="18"/>
    </w:rPr>
  </w:style>
  <w:style w:type="paragraph" w:styleId="4">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jc w:val="left"/>
    </w:pPr>
    <w:rPr>
      <w:rFonts w:hint="eastAsia" w:ascii="宋体" w:hAnsi="宋体" w:eastAsia="宋体" w:cs="Times New Roman"/>
      <w:kern w:val="0"/>
      <w:sz w:val="24"/>
    </w:rPr>
  </w:style>
  <w:style w:type="character" w:styleId="8">
    <w:name w:val="Strong"/>
    <w:basedOn w:val="7"/>
    <w:qFormat/>
    <w:uiPriority w:val="22"/>
    <w:rPr>
      <w:rFonts w:hint="eastAsia" w:ascii="宋体" w:hAnsi="宋体" w:eastAsia="宋体" w:cs="宋体"/>
      <w:b/>
    </w:rPr>
  </w:style>
  <w:style w:type="character" w:styleId="9">
    <w:name w:val="FollowedHyperlink"/>
    <w:basedOn w:val="7"/>
    <w:semiHidden/>
    <w:unhideWhenUsed/>
    <w:qFormat/>
    <w:uiPriority w:val="99"/>
    <w:rPr>
      <w:rFonts w:hint="eastAsia" w:ascii="宋体" w:hAnsi="宋体" w:eastAsia="宋体" w:cs="宋体"/>
      <w:caps/>
      <w:color w:val="800080"/>
      <w:u w:val="none"/>
    </w:rPr>
  </w:style>
  <w:style w:type="character" w:styleId="10">
    <w:name w:val="Emphasis"/>
    <w:basedOn w:val="7"/>
    <w:qFormat/>
    <w:uiPriority w:val="20"/>
    <w:rPr>
      <w:rFonts w:hint="eastAsia" w:ascii="宋体" w:hAnsi="宋体" w:eastAsia="宋体" w:cs="宋体"/>
      <w:i/>
    </w:rPr>
  </w:style>
  <w:style w:type="character" w:styleId="11">
    <w:name w:val="HTML Variable"/>
    <w:basedOn w:val="7"/>
    <w:semiHidden/>
    <w:unhideWhenUsed/>
    <w:qFormat/>
    <w:uiPriority w:val="99"/>
    <w:rPr>
      <w:rFonts w:hint="eastAsia" w:ascii="宋体" w:hAnsi="宋体" w:eastAsia="宋体" w:cs="宋体"/>
      <w:i/>
    </w:rPr>
  </w:style>
  <w:style w:type="character" w:styleId="12">
    <w:name w:val="Hyperlink"/>
    <w:basedOn w:val="7"/>
    <w:semiHidden/>
    <w:unhideWhenUsed/>
    <w:qFormat/>
    <w:uiPriority w:val="99"/>
    <w:rPr>
      <w:rFonts w:hint="eastAsia" w:ascii="宋体" w:hAnsi="宋体" w:eastAsia="宋体" w:cs="宋体"/>
      <w:caps/>
      <w:color w:val="0000FF"/>
      <w:u w:val="none"/>
    </w:rPr>
  </w:style>
  <w:style w:type="character" w:styleId="13">
    <w:name w:val="HTML Code"/>
    <w:basedOn w:val="7"/>
    <w:semiHidden/>
    <w:unhideWhenUsed/>
    <w:qFormat/>
    <w:uiPriority w:val="99"/>
    <w:rPr>
      <w:rFonts w:hint="eastAsia" w:ascii="宋体" w:hAnsi="宋体" w:eastAsia="宋体" w:cs="宋体"/>
      <w:sz w:val="20"/>
    </w:rPr>
  </w:style>
  <w:style w:type="character" w:styleId="14">
    <w:name w:val="HTML Cite"/>
    <w:basedOn w:val="7"/>
    <w:semiHidden/>
    <w:unhideWhenUsed/>
    <w:qFormat/>
    <w:uiPriority w:val="99"/>
    <w:rPr>
      <w:rFonts w:hint="eastAsia" w:ascii="宋体" w:hAnsi="宋体" w:eastAsia="宋体" w:cs="宋体"/>
      <w:i/>
    </w:rPr>
  </w:style>
  <w:style w:type="character" w:customStyle="1" w:styleId="15">
    <w:name w:val="页眉 Char"/>
    <w:basedOn w:val="7"/>
    <w:link w:val="4"/>
    <w:semiHidden/>
    <w:qFormat/>
    <w:uiPriority w:val="99"/>
    <w:rPr>
      <w:sz w:val="18"/>
      <w:szCs w:val="18"/>
    </w:rPr>
  </w:style>
  <w:style w:type="character" w:customStyle="1" w:styleId="16">
    <w:name w:val="页脚 Char"/>
    <w:basedOn w:val="7"/>
    <w:link w:val="3"/>
    <w:semiHidden/>
    <w:qFormat/>
    <w:uiPriority w:val="99"/>
    <w:rPr>
      <w:sz w:val="18"/>
      <w:szCs w:val="18"/>
    </w:rPr>
  </w:style>
  <w:style w:type="character" w:customStyle="1" w:styleId="17">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524</Words>
  <Characters>2989</Characters>
  <Lines>24</Lines>
  <Paragraphs>7</Paragraphs>
  <TotalTime>4</TotalTime>
  <ScaleCrop>false</ScaleCrop>
  <LinksUpToDate>false</LinksUpToDate>
  <CharactersWithSpaces>3506</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2015-12-23T07:04:00Z</dcterms:created>
  <dc:creator>123</dc:creator>
  <cp:lastModifiedBy>达令darling~</cp:lastModifiedBy>
  <cp:lastPrinted>2019-02-24T23:04:00Z</cp:lastPrinted>
  <dcterms:modified xsi:type="dcterms:W3CDTF">2019-12-12T10:53:35Z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