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7C" w:rsidRPr="00F07124" w:rsidRDefault="006B466E" w:rsidP="00F07124">
      <w:pPr>
        <w:spacing w:line="560" w:lineRule="exact"/>
        <w:jc w:val="center"/>
        <w:rPr>
          <w:rFonts w:asciiTheme="minorEastAsia" w:hAnsiTheme="minorEastAsia"/>
          <w:b/>
          <w:color w:val="000000" w:themeColor="text1"/>
          <w:sz w:val="36"/>
          <w:szCs w:val="36"/>
        </w:rPr>
      </w:pPr>
      <w:r w:rsidRPr="00F07124">
        <w:rPr>
          <w:rFonts w:asciiTheme="minorEastAsia" w:hAnsiTheme="minorEastAsia" w:hint="eastAsia"/>
          <w:b/>
          <w:color w:val="000000" w:themeColor="text1"/>
          <w:sz w:val="36"/>
          <w:szCs w:val="36"/>
        </w:rPr>
        <w:t>武汉临空港经济技术开发区（东西湖区）教育系统</w:t>
      </w:r>
    </w:p>
    <w:p w:rsidR="00AB7BBB" w:rsidRPr="00F07124" w:rsidRDefault="00443A05" w:rsidP="00F07124">
      <w:pPr>
        <w:spacing w:line="560" w:lineRule="exact"/>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2019</w:t>
      </w:r>
      <w:r w:rsidR="006B466E" w:rsidRPr="00F07124">
        <w:rPr>
          <w:rFonts w:asciiTheme="minorEastAsia" w:hAnsiTheme="minorEastAsia" w:hint="eastAsia"/>
          <w:b/>
          <w:color w:val="000000" w:themeColor="text1"/>
          <w:sz w:val="36"/>
          <w:szCs w:val="36"/>
        </w:rPr>
        <w:t>年</w:t>
      </w:r>
      <w:r w:rsidR="00B86909" w:rsidRPr="00F07124">
        <w:rPr>
          <w:rFonts w:asciiTheme="minorEastAsia" w:hAnsiTheme="minorEastAsia" w:hint="eastAsia"/>
          <w:b/>
          <w:color w:val="000000" w:themeColor="text1"/>
          <w:sz w:val="36"/>
          <w:szCs w:val="36"/>
        </w:rPr>
        <w:t>人才</w:t>
      </w:r>
      <w:r w:rsidR="006B466E" w:rsidRPr="00F07124">
        <w:rPr>
          <w:rFonts w:asciiTheme="minorEastAsia" w:hAnsiTheme="minorEastAsia" w:hint="eastAsia"/>
          <w:b/>
          <w:color w:val="000000" w:themeColor="text1"/>
          <w:sz w:val="36"/>
          <w:szCs w:val="36"/>
        </w:rPr>
        <w:t>引进公告</w:t>
      </w:r>
    </w:p>
    <w:p w:rsidR="006B466E" w:rsidRPr="0037781B" w:rsidRDefault="003E727C" w:rsidP="00F07124">
      <w:pPr>
        <w:spacing w:line="560" w:lineRule="exact"/>
        <w:rPr>
          <w:rFonts w:asciiTheme="minorEastAsia" w:hAnsiTheme="minorEastAsia" w:cs="Times New Roman"/>
          <w:color w:val="000000" w:themeColor="text1"/>
          <w:sz w:val="30"/>
          <w:szCs w:val="30"/>
        </w:rPr>
      </w:pPr>
      <w:r w:rsidRPr="00762DDC">
        <w:rPr>
          <w:rFonts w:ascii="仿宋_GB2312" w:eastAsia="仿宋_GB2312" w:hAnsi="Times New Roman" w:cs="Times New Roman" w:hint="eastAsia"/>
          <w:color w:val="000000" w:themeColor="text1"/>
          <w:sz w:val="32"/>
          <w:szCs w:val="32"/>
        </w:rPr>
        <w:t xml:space="preserve">   </w:t>
      </w:r>
      <w:r w:rsidR="0037781B" w:rsidRPr="0037781B">
        <w:rPr>
          <w:rFonts w:asciiTheme="minorEastAsia" w:hAnsiTheme="minorEastAsia"/>
          <w:kern w:val="0"/>
          <w:sz w:val="30"/>
          <w:szCs w:val="30"/>
        </w:rPr>
        <w:t>为认真贯彻落实《中共中央国务院关于全面深化新时代教师队伍建设改革的意见》精神，办好人民满意的教育，着力打造高素质、专业化、创新型教师队伍，全面提升我区教育事业高质量发展，适应武汉临空港经开区经济社会发展水平，结合我区教育发展实际，</w:t>
      </w:r>
      <w:r w:rsidR="006B466E" w:rsidRPr="0037781B">
        <w:rPr>
          <w:rFonts w:asciiTheme="minorEastAsia" w:hAnsiTheme="minorEastAsia" w:cs="Times New Roman" w:hint="eastAsia"/>
          <w:color w:val="000000" w:themeColor="text1"/>
          <w:sz w:val="30"/>
          <w:szCs w:val="30"/>
        </w:rPr>
        <w:t>拟引进</w:t>
      </w:r>
      <w:r w:rsidR="00DA75BE">
        <w:rPr>
          <w:rFonts w:asciiTheme="minorEastAsia" w:hAnsiTheme="minorEastAsia" w:cs="Times New Roman" w:hint="eastAsia"/>
          <w:color w:val="000000" w:themeColor="text1"/>
          <w:sz w:val="30"/>
          <w:szCs w:val="30"/>
        </w:rPr>
        <w:t>教育</w:t>
      </w:r>
      <w:r w:rsidR="000C57A0">
        <w:rPr>
          <w:rFonts w:asciiTheme="minorEastAsia" w:hAnsiTheme="minorEastAsia" w:cs="Times New Roman" w:hint="eastAsia"/>
          <w:color w:val="000000" w:themeColor="text1"/>
          <w:sz w:val="30"/>
          <w:szCs w:val="30"/>
        </w:rPr>
        <w:t>名师</w:t>
      </w:r>
      <w:r w:rsidR="004B0CE6" w:rsidRPr="0037781B">
        <w:rPr>
          <w:rFonts w:asciiTheme="minorEastAsia" w:hAnsiTheme="minorEastAsia" w:cs="Times New Roman" w:hint="eastAsia"/>
          <w:color w:val="000000" w:themeColor="text1"/>
          <w:sz w:val="30"/>
          <w:szCs w:val="30"/>
        </w:rPr>
        <w:t>15</w:t>
      </w:r>
      <w:r w:rsidR="00B86909" w:rsidRPr="0037781B">
        <w:rPr>
          <w:rFonts w:asciiTheme="minorEastAsia" w:hAnsiTheme="minorEastAsia" w:cs="Times New Roman" w:hint="eastAsia"/>
          <w:color w:val="000000" w:themeColor="text1"/>
          <w:sz w:val="30"/>
          <w:szCs w:val="30"/>
        </w:rPr>
        <w:t>人</w:t>
      </w:r>
      <w:r w:rsidR="006B466E" w:rsidRPr="0037781B">
        <w:rPr>
          <w:rFonts w:asciiTheme="minorEastAsia" w:hAnsiTheme="minorEastAsia" w:cs="Times New Roman" w:hint="eastAsia"/>
          <w:color w:val="000000" w:themeColor="text1"/>
          <w:sz w:val="30"/>
          <w:szCs w:val="30"/>
        </w:rPr>
        <w:t>，现将有关事项公告如下：</w:t>
      </w:r>
    </w:p>
    <w:p w:rsidR="00B86909" w:rsidRPr="00C87D81" w:rsidRDefault="003E727C" w:rsidP="00F07124">
      <w:pPr>
        <w:spacing w:line="560" w:lineRule="exact"/>
        <w:rPr>
          <w:rFonts w:ascii="黑体" w:eastAsia="黑体" w:hAnsi="黑体"/>
          <w:b/>
          <w:color w:val="000000" w:themeColor="text1"/>
          <w:sz w:val="30"/>
          <w:szCs w:val="30"/>
        </w:rPr>
      </w:pPr>
      <w:r w:rsidRPr="00C87D81">
        <w:rPr>
          <w:rFonts w:ascii="仿宋" w:eastAsia="仿宋" w:hAnsi="仿宋" w:hint="eastAsia"/>
          <w:b/>
          <w:color w:val="000000" w:themeColor="text1"/>
          <w:sz w:val="30"/>
          <w:szCs w:val="30"/>
        </w:rPr>
        <w:t xml:space="preserve"> </w:t>
      </w:r>
      <w:r w:rsidRPr="00C87D81">
        <w:rPr>
          <w:rFonts w:ascii="黑体" w:eastAsia="黑体" w:hAnsi="黑体" w:hint="eastAsia"/>
          <w:b/>
          <w:color w:val="000000" w:themeColor="text1"/>
          <w:sz w:val="30"/>
          <w:szCs w:val="30"/>
        </w:rPr>
        <w:t xml:space="preserve">   </w:t>
      </w:r>
      <w:r w:rsidR="00B86909" w:rsidRPr="00C87D81">
        <w:rPr>
          <w:rFonts w:ascii="黑体" w:eastAsia="黑体" w:hAnsi="黑体" w:hint="eastAsia"/>
          <w:b/>
          <w:color w:val="000000" w:themeColor="text1"/>
          <w:sz w:val="30"/>
          <w:szCs w:val="30"/>
        </w:rPr>
        <w:t>一、引进对象</w:t>
      </w:r>
    </w:p>
    <w:p w:rsidR="00B86909" w:rsidRPr="000C57A0" w:rsidRDefault="003E727C" w:rsidP="00F07124">
      <w:pPr>
        <w:spacing w:line="560" w:lineRule="exact"/>
        <w:rPr>
          <w:rFonts w:asciiTheme="minorEastAsia" w:hAnsiTheme="minorEastAsia" w:cs="Times New Roman"/>
          <w:sz w:val="30"/>
          <w:szCs w:val="30"/>
        </w:rPr>
      </w:pPr>
      <w:r w:rsidRPr="004B0CE6">
        <w:rPr>
          <w:rFonts w:ascii="仿宋" w:eastAsia="仿宋" w:hAnsi="仿宋" w:cs="Times New Roman" w:hint="eastAsia"/>
          <w:color w:val="000000" w:themeColor="text1"/>
          <w:sz w:val="30"/>
          <w:szCs w:val="30"/>
        </w:rPr>
        <w:t xml:space="preserve">   </w:t>
      </w:r>
      <w:r w:rsidRPr="000C57A0">
        <w:rPr>
          <w:rFonts w:asciiTheme="minorEastAsia" w:hAnsiTheme="minorEastAsia" w:cs="Times New Roman" w:hint="eastAsia"/>
          <w:sz w:val="30"/>
          <w:szCs w:val="30"/>
        </w:rPr>
        <w:t xml:space="preserve">  </w:t>
      </w:r>
      <w:r w:rsidR="000C57A0" w:rsidRPr="000C57A0">
        <w:rPr>
          <w:rFonts w:asciiTheme="minorEastAsia" w:hAnsiTheme="minorEastAsia" w:cs="Times New Roman" w:hint="eastAsia"/>
          <w:sz w:val="30"/>
          <w:szCs w:val="30"/>
        </w:rPr>
        <w:t>面向全国引进中小学在职或退休的名师</w:t>
      </w:r>
      <w:r w:rsidR="00B86909" w:rsidRPr="000C57A0">
        <w:rPr>
          <w:rFonts w:asciiTheme="minorEastAsia" w:hAnsiTheme="minorEastAsia" w:cs="Times New Roman" w:hint="eastAsia"/>
          <w:sz w:val="30"/>
          <w:szCs w:val="30"/>
        </w:rPr>
        <w:t>，包括武汉市教育强区优质品牌学校中有意愿来我区兼职服务的名师。</w:t>
      </w:r>
    </w:p>
    <w:p w:rsidR="000C57A0" w:rsidRPr="00F232F9" w:rsidRDefault="00B86909" w:rsidP="00F232F9">
      <w:pPr>
        <w:ind w:firstLine="585"/>
        <w:rPr>
          <w:rFonts w:ascii="黑体" w:eastAsia="黑体" w:hAnsi="黑体" w:cs="Times New Roman"/>
          <w:b/>
          <w:color w:val="000000" w:themeColor="text1"/>
          <w:sz w:val="30"/>
          <w:szCs w:val="30"/>
        </w:rPr>
      </w:pPr>
      <w:r w:rsidRPr="00F232F9">
        <w:rPr>
          <w:rFonts w:ascii="黑体" w:eastAsia="黑体" w:hAnsi="黑体" w:cs="Times New Roman" w:hint="eastAsia"/>
          <w:b/>
          <w:color w:val="000000" w:themeColor="text1"/>
          <w:sz w:val="30"/>
          <w:szCs w:val="30"/>
        </w:rPr>
        <w:t>二、岗位设置</w:t>
      </w:r>
    </w:p>
    <w:tbl>
      <w:tblPr>
        <w:tblW w:w="8946" w:type="dxa"/>
        <w:tblInd w:w="93" w:type="dxa"/>
        <w:tblLook w:val="04A0"/>
      </w:tblPr>
      <w:tblGrid>
        <w:gridCol w:w="1149"/>
        <w:gridCol w:w="851"/>
        <w:gridCol w:w="992"/>
        <w:gridCol w:w="851"/>
        <w:gridCol w:w="850"/>
        <w:gridCol w:w="851"/>
        <w:gridCol w:w="850"/>
        <w:gridCol w:w="851"/>
        <w:gridCol w:w="850"/>
        <w:gridCol w:w="851"/>
      </w:tblGrid>
      <w:tr w:rsidR="004A20A2" w:rsidRPr="002573F8" w:rsidTr="00F232F9">
        <w:trPr>
          <w:trHeight w:val="390"/>
        </w:trPr>
        <w:tc>
          <w:tcPr>
            <w:tcW w:w="11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引进单位</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引进人数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岗位  类别</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学段</w:t>
            </w:r>
          </w:p>
        </w:tc>
        <w:tc>
          <w:tcPr>
            <w:tcW w:w="5103" w:type="dxa"/>
            <w:gridSpan w:val="6"/>
            <w:tcBorders>
              <w:top w:val="single" w:sz="8" w:space="0" w:color="auto"/>
              <w:left w:val="nil"/>
              <w:bottom w:val="single" w:sz="8" w:space="0" w:color="auto"/>
              <w:right w:val="single" w:sz="8" w:space="0" w:color="000000"/>
            </w:tcBorders>
            <w:shd w:val="clear" w:color="auto" w:fill="auto"/>
            <w:noWrap/>
            <w:vAlign w:val="center"/>
            <w:hideMark/>
          </w:tcPr>
          <w:p w:rsidR="004A20A2" w:rsidRPr="00F232F9" w:rsidRDefault="004A20A2" w:rsidP="00F232F9">
            <w:pPr>
              <w:widowControl/>
              <w:spacing w:line="400" w:lineRule="exact"/>
              <w:ind w:rightChars="494" w:right="1037"/>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学科及人数</w:t>
            </w:r>
          </w:p>
        </w:tc>
      </w:tr>
      <w:tr w:rsidR="004A20A2" w:rsidRPr="002573F8" w:rsidTr="00F232F9">
        <w:trPr>
          <w:trHeight w:val="390"/>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4A20A2" w:rsidRPr="00F232F9" w:rsidRDefault="004A20A2" w:rsidP="00F232F9">
            <w:pPr>
              <w:widowControl/>
              <w:spacing w:line="400" w:lineRule="exact"/>
              <w:jc w:val="left"/>
              <w:rPr>
                <w:rFonts w:asciiTheme="minorEastAsia" w:hAnsiTheme="minorEastAsia" w:cs="宋体"/>
                <w:bCs/>
                <w:color w:val="000000"/>
                <w:kern w:val="0"/>
                <w:sz w:val="28"/>
                <w:szCs w:val="2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A20A2" w:rsidRPr="00F232F9" w:rsidRDefault="004A20A2" w:rsidP="00F232F9">
            <w:pPr>
              <w:widowControl/>
              <w:spacing w:line="400" w:lineRule="exact"/>
              <w:jc w:val="left"/>
              <w:rPr>
                <w:rFonts w:asciiTheme="minorEastAsia" w:hAnsiTheme="minorEastAsia" w:cs="宋体"/>
                <w:bCs/>
                <w:color w:val="000000"/>
                <w:kern w:val="0"/>
                <w:sz w:val="28"/>
                <w:szCs w:val="28"/>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A20A2" w:rsidRPr="00F232F9" w:rsidRDefault="004A20A2" w:rsidP="00F232F9">
            <w:pPr>
              <w:widowControl/>
              <w:spacing w:line="400" w:lineRule="exact"/>
              <w:jc w:val="left"/>
              <w:rPr>
                <w:rFonts w:asciiTheme="minorEastAsia" w:hAnsiTheme="minorEastAsia" w:cs="宋体"/>
                <w:bCs/>
                <w:color w:val="000000"/>
                <w:kern w:val="0"/>
                <w:sz w:val="28"/>
                <w:szCs w:val="2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4A20A2" w:rsidRPr="00F232F9" w:rsidRDefault="004A20A2" w:rsidP="00F232F9">
            <w:pPr>
              <w:widowControl/>
              <w:spacing w:line="400" w:lineRule="exact"/>
              <w:jc w:val="left"/>
              <w:rPr>
                <w:rFonts w:asciiTheme="minorEastAsia" w:hAnsiTheme="minorEastAsia" w:cs="宋体"/>
                <w:bCs/>
                <w:color w:val="000000"/>
                <w:kern w:val="0"/>
                <w:sz w:val="28"/>
                <w:szCs w:val="28"/>
              </w:rPr>
            </w:pP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语文</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数学</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英语</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物理</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生物</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bCs/>
                <w:color w:val="000000"/>
                <w:kern w:val="0"/>
                <w:sz w:val="28"/>
                <w:szCs w:val="28"/>
              </w:rPr>
            </w:pPr>
            <w:r w:rsidRPr="00F232F9">
              <w:rPr>
                <w:rFonts w:asciiTheme="minorEastAsia" w:hAnsiTheme="minorEastAsia" w:cs="宋体" w:hint="eastAsia"/>
                <w:bCs/>
                <w:color w:val="000000"/>
                <w:kern w:val="0"/>
                <w:sz w:val="28"/>
                <w:szCs w:val="28"/>
              </w:rPr>
              <w:t>地理</w:t>
            </w:r>
          </w:p>
        </w:tc>
      </w:tr>
      <w:tr w:rsidR="004A20A2" w:rsidRPr="002573F8" w:rsidTr="00F232F9">
        <w:trPr>
          <w:trHeight w:val="76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区教研室</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5</w:t>
            </w:r>
          </w:p>
        </w:tc>
        <w:tc>
          <w:tcPr>
            <w:tcW w:w="992" w:type="dxa"/>
            <w:tcBorders>
              <w:top w:val="nil"/>
              <w:left w:val="nil"/>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教研员</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高中</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r>
      <w:tr w:rsidR="004A20A2" w:rsidRPr="002573F8" w:rsidTr="00F232F9">
        <w:trPr>
          <w:trHeight w:val="76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吴家山中学</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4</w:t>
            </w:r>
          </w:p>
        </w:tc>
        <w:tc>
          <w:tcPr>
            <w:tcW w:w="992" w:type="dxa"/>
            <w:tcBorders>
              <w:top w:val="nil"/>
              <w:left w:val="nil"/>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专任教师</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高中</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left"/>
              <w:rPr>
                <w:rFonts w:asciiTheme="minorEastAsia" w:hAnsiTheme="minorEastAsia" w:cs="Calibri"/>
                <w:color w:val="000000"/>
                <w:kern w:val="0"/>
                <w:sz w:val="28"/>
                <w:szCs w:val="28"/>
              </w:rPr>
            </w:pPr>
            <w:r w:rsidRPr="00F232F9">
              <w:rPr>
                <w:rFonts w:asciiTheme="minorEastAsia" w:hAnsiTheme="minorEastAsia" w:cs="Calibri"/>
                <w:color w:val="000000"/>
                <w:kern w:val="0"/>
                <w:sz w:val="28"/>
                <w:szCs w:val="28"/>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left"/>
              <w:rPr>
                <w:rFonts w:asciiTheme="minorEastAsia" w:hAnsiTheme="minorEastAsia" w:cs="Calibri"/>
                <w:color w:val="000000"/>
                <w:kern w:val="0"/>
                <w:sz w:val="28"/>
                <w:szCs w:val="28"/>
              </w:rPr>
            </w:pPr>
            <w:r w:rsidRPr="00F232F9">
              <w:rPr>
                <w:rFonts w:asciiTheme="minorEastAsia" w:hAnsiTheme="minorEastAsia" w:cs="Calibri"/>
                <w:color w:val="000000"/>
                <w:kern w:val="0"/>
                <w:sz w:val="28"/>
                <w:szCs w:val="28"/>
              </w:rPr>
              <w:t xml:space="preserve">　</w:t>
            </w:r>
          </w:p>
        </w:tc>
      </w:tr>
      <w:tr w:rsidR="004A20A2" w:rsidRPr="002573F8" w:rsidTr="00F232F9">
        <w:trPr>
          <w:trHeight w:val="76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局属初中</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专任教师</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初中</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r>
      <w:tr w:rsidR="004A20A2" w:rsidRPr="002573F8" w:rsidTr="00F232F9">
        <w:trPr>
          <w:trHeight w:val="765"/>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局属小学</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3</w:t>
            </w:r>
          </w:p>
        </w:tc>
        <w:tc>
          <w:tcPr>
            <w:tcW w:w="992" w:type="dxa"/>
            <w:tcBorders>
              <w:top w:val="nil"/>
              <w:left w:val="nil"/>
              <w:bottom w:val="single" w:sz="8" w:space="0" w:color="auto"/>
              <w:right w:val="single" w:sz="8" w:space="0" w:color="auto"/>
            </w:tcBorders>
            <w:shd w:val="clear" w:color="auto" w:fill="auto"/>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专任教师</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小学</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left"/>
              <w:rPr>
                <w:rFonts w:asciiTheme="minorEastAsia" w:hAnsiTheme="minorEastAsia" w:cs="Calibri"/>
                <w:color w:val="000000"/>
                <w:kern w:val="0"/>
                <w:sz w:val="28"/>
                <w:szCs w:val="28"/>
              </w:rPr>
            </w:pPr>
            <w:r w:rsidRPr="00F232F9">
              <w:rPr>
                <w:rFonts w:asciiTheme="minorEastAsia" w:hAnsiTheme="minorEastAsia" w:cs="Calibri"/>
                <w:color w:val="000000"/>
                <w:kern w:val="0"/>
                <w:sz w:val="28"/>
                <w:szCs w:val="28"/>
              </w:rPr>
              <w:t xml:space="preserve">　</w:t>
            </w:r>
          </w:p>
        </w:tc>
        <w:tc>
          <w:tcPr>
            <w:tcW w:w="850"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c>
          <w:tcPr>
            <w:tcW w:w="851" w:type="dxa"/>
            <w:tcBorders>
              <w:top w:val="nil"/>
              <w:left w:val="nil"/>
              <w:bottom w:val="single" w:sz="8" w:space="0" w:color="auto"/>
              <w:right w:val="single" w:sz="8" w:space="0" w:color="auto"/>
            </w:tcBorders>
            <w:shd w:val="clear" w:color="auto" w:fill="auto"/>
            <w:noWrap/>
            <w:vAlign w:val="center"/>
            <w:hideMark/>
          </w:tcPr>
          <w:p w:rsidR="004A20A2" w:rsidRPr="00F232F9" w:rsidRDefault="004A20A2"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　</w:t>
            </w:r>
          </w:p>
        </w:tc>
      </w:tr>
      <w:tr w:rsidR="00F232F9" w:rsidRPr="002573F8" w:rsidTr="00F232F9">
        <w:trPr>
          <w:trHeight w:val="856"/>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F232F9" w:rsidRPr="00F232F9" w:rsidRDefault="00F232F9"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 xml:space="preserve">合计　</w:t>
            </w:r>
          </w:p>
        </w:tc>
        <w:tc>
          <w:tcPr>
            <w:tcW w:w="7797" w:type="dxa"/>
            <w:gridSpan w:val="9"/>
            <w:tcBorders>
              <w:top w:val="nil"/>
              <w:left w:val="nil"/>
              <w:bottom w:val="single" w:sz="8" w:space="0" w:color="auto"/>
              <w:right w:val="single" w:sz="8" w:space="0" w:color="auto"/>
            </w:tcBorders>
            <w:shd w:val="clear" w:color="auto" w:fill="auto"/>
            <w:noWrap/>
            <w:vAlign w:val="center"/>
            <w:hideMark/>
          </w:tcPr>
          <w:p w:rsidR="00F232F9" w:rsidRPr="00F232F9" w:rsidRDefault="00F232F9" w:rsidP="00F232F9">
            <w:pPr>
              <w:widowControl/>
              <w:spacing w:line="400" w:lineRule="exact"/>
              <w:jc w:val="center"/>
              <w:rPr>
                <w:rFonts w:asciiTheme="minorEastAsia" w:hAnsiTheme="minorEastAsia" w:cs="宋体"/>
                <w:color w:val="000000"/>
                <w:kern w:val="0"/>
                <w:sz w:val="28"/>
                <w:szCs w:val="28"/>
              </w:rPr>
            </w:pPr>
            <w:r w:rsidRPr="00F232F9">
              <w:rPr>
                <w:rFonts w:asciiTheme="minorEastAsia" w:hAnsiTheme="minorEastAsia" w:cs="宋体" w:hint="eastAsia"/>
                <w:color w:val="000000"/>
                <w:kern w:val="0"/>
                <w:sz w:val="28"/>
                <w:szCs w:val="28"/>
              </w:rPr>
              <w:t>15</w:t>
            </w:r>
          </w:p>
        </w:tc>
      </w:tr>
    </w:tbl>
    <w:p w:rsidR="00B86909" w:rsidRPr="002573F8" w:rsidRDefault="005E31CE" w:rsidP="00F232F9">
      <w:pPr>
        <w:ind w:firstLineChars="150" w:firstLine="452"/>
        <w:rPr>
          <w:rFonts w:asciiTheme="minorEastAsia" w:hAnsiTheme="minorEastAsia" w:cs="Times New Roman"/>
          <w:b/>
          <w:color w:val="000000" w:themeColor="text1"/>
          <w:sz w:val="30"/>
          <w:szCs w:val="30"/>
        </w:rPr>
      </w:pPr>
      <w:r w:rsidRPr="002573F8">
        <w:rPr>
          <w:rFonts w:asciiTheme="minorEastAsia" w:hAnsiTheme="minorEastAsia" w:cs="Times New Roman" w:hint="eastAsia"/>
          <w:b/>
          <w:color w:val="000000" w:themeColor="text1"/>
          <w:sz w:val="30"/>
          <w:szCs w:val="30"/>
        </w:rPr>
        <w:t>三、条件</w:t>
      </w:r>
      <w:r w:rsidR="00B86909" w:rsidRPr="002573F8">
        <w:rPr>
          <w:rFonts w:asciiTheme="minorEastAsia" w:hAnsiTheme="minorEastAsia" w:cs="Times New Roman" w:hint="eastAsia"/>
          <w:b/>
          <w:color w:val="000000" w:themeColor="text1"/>
          <w:sz w:val="30"/>
          <w:szCs w:val="30"/>
        </w:rPr>
        <w:t>要求</w:t>
      </w:r>
    </w:p>
    <w:p w:rsidR="0037781B" w:rsidRPr="000C57A0" w:rsidRDefault="0037781B" w:rsidP="00F232F9">
      <w:pPr>
        <w:ind w:firstLine="630"/>
        <w:rPr>
          <w:rFonts w:asciiTheme="minorEastAsia" w:hAnsiTheme="minorEastAsia"/>
          <w:b/>
          <w:kern w:val="0"/>
          <w:sz w:val="30"/>
          <w:szCs w:val="30"/>
        </w:rPr>
      </w:pPr>
      <w:r w:rsidRPr="000C57A0">
        <w:rPr>
          <w:rFonts w:asciiTheme="minorEastAsia" w:hAnsiTheme="minorEastAsia"/>
          <w:b/>
          <w:kern w:val="0"/>
          <w:sz w:val="30"/>
          <w:szCs w:val="30"/>
        </w:rPr>
        <w:t>1.</w:t>
      </w:r>
      <w:r w:rsidRPr="000C57A0">
        <w:rPr>
          <w:rFonts w:asciiTheme="minorEastAsia" w:hAnsiTheme="minorEastAsia"/>
          <w:b/>
          <w:sz w:val="30"/>
          <w:szCs w:val="30"/>
        </w:rPr>
        <w:t xml:space="preserve"> </w:t>
      </w:r>
      <w:r w:rsidRPr="000C57A0">
        <w:rPr>
          <w:rFonts w:asciiTheme="minorEastAsia" w:hAnsiTheme="minorEastAsia"/>
          <w:b/>
          <w:kern w:val="0"/>
          <w:sz w:val="30"/>
          <w:szCs w:val="30"/>
        </w:rPr>
        <w:t>基本条件</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kern w:val="0"/>
          <w:sz w:val="30"/>
          <w:szCs w:val="30"/>
        </w:rPr>
        <w:t>（1）思想政治素质好，拥护中国共产党的领导，自觉贯彻党的路线和方针政策；</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kern w:val="0"/>
          <w:sz w:val="30"/>
          <w:szCs w:val="30"/>
        </w:rPr>
        <w:lastRenderedPageBreak/>
        <w:t>（2）</w:t>
      </w:r>
      <w:r w:rsidRPr="002573F8">
        <w:rPr>
          <w:rFonts w:asciiTheme="minorEastAsia" w:hAnsiTheme="minorEastAsia"/>
          <w:sz w:val="30"/>
          <w:szCs w:val="30"/>
        </w:rPr>
        <w:t>热爱教育事业，具有良好的职业道德；有良好的团队合作意识和开拓创新能力，能积极发挥示范引领作用</w:t>
      </w:r>
      <w:r w:rsidRPr="002573F8">
        <w:rPr>
          <w:rFonts w:asciiTheme="minorEastAsia" w:hAnsiTheme="minorEastAsia"/>
          <w:kern w:val="0"/>
          <w:sz w:val="30"/>
          <w:szCs w:val="30"/>
        </w:rPr>
        <w:t>；</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kern w:val="0"/>
          <w:sz w:val="30"/>
          <w:szCs w:val="30"/>
        </w:rPr>
        <w:t>（3）身体健康，能胜任所引进的岗位要求。</w:t>
      </w:r>
    </w:p>
    <w:p w:rsidR="0037781B" w:rsidRPr="000C57A0" w:rsidRDefault="0037781B" w:rsidP="000C57A0">
      <w:pPr>
        <w:spacing w:line="600" w:lineRule="exact"/>
        <w:ind w:firstLineChars="200" w:firstLine="602"/>
        <w:rPr>
          <w:rFonts w:asciiTheme="minorEastAsia" w:hAnsiTheme="minorEastAsia"/>
          <w:b/>
          <w:kern w:val="0"/>
          <w:sz w:val="30"/>
          <w:szCs w:val="30"/>
        </w:rPr>
      </w:pPr>
      <w:r w:rsidRPr="000C57A0">
        <w:rPr>
          <w:rFonts w:asciiTheme="minorEastAsia" w:hAnsiTheme="minorEastAsia"/>
          <w:b/>
          <w:kern w:val="0"/>
          <w:sz w:val="30"/>
          <w:szCs w:val="30"/>
        </w:rPr>
        <w:t>2. 资格条件</w:t>
      </w:r>
    </w:p>
    <w:p w:rsidR="0037781B" w:rsidRPr="002573F8" w:rsidRDefault="0037781B" w:rsidP="0037781B">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引进的名师应具备下列条件之一：</w:t>
      </w:r>
    </w:p>
    <w:p w:rsidR="0037781B" w:rsidRPr="002573F8" w:rsidRDefault="0037781B" w:rsidP="0037781B">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（1）正高级教师；</w:t>
      </w:r>
    </w:p>
    <w:p w:rsidR="0037781B" w:rsidRPr="002573F8" w:rsidRDefault="0037781B" w:rsidP="0037781B">
      <w:pPr>
        <w:spacing w:line="600" w:lineRule="exact"/>
        <w:rPr>
          <w:rFonts w:asciiTheme="minorEastAsia" w:hAnsiTheme="minorEastAsia"/>
          <w:kern w:val="0"/>
          <w:sz w:val="30"/>
          <w:szCs w:val="30"/>
        </w:rPr>
      </w:pPr>
      <w:r w:rsidRPr="002573F8">
        <w:rPr>
          <w:rFonts w:asciiTheme="minorEastAsia" w:hAnsiTheme="minorEastAsia"/>
          <w:kern w:val="0"/>
          <w:sz w:val="30"/>
          <w:szCs w:val="30"/>
        </w:rPr>
        <w:t xml:space="preserve">    （2</w:t>
      </w:r>
      <w:r w:rsidR="008E7194">
        <w:rPr>
          <w:rFonts w:asciiTheme="minorEastAsia" w:hAnsiTheme="minorEastAsia" w:hint="eastAsia"/>
          <w:kern w:val="0"/>
          <w:sz w:val="30"/>
          <w:szCs w:val="30"/>
        </w:rPr>
        <w:t xml:space="preserve">  </w:t>
      </w:r>
      <w:r w:rsidRPr="002573F8">
        <w:rPr>
          <w:rFonts w:asciiTheme="minorEastAsia" w:hAnsiTheme="minorEastAsia"/>
          <w:kern w:val="0"/>
          <w:sz w:val="30"/>
          <w:szCs w:val="30"/>
        </w:rPr>
        <w:t>省特级教师；</w:t>
      </w:r>
    </w:p>
    <w:p w:rsidR="0037781B" w:rsidRPr="002573F8" w:rsidRDefault="0037781B" w:rsidP="0037781B">
      <w:pPr>
        <w:spacing w:line="600" w:lineRule="exact"/>
        <w:rPr>
          <w:rFonts w:asciiTheme="minorEastAsia" w:hAnsiTheme="minorEastAsia"/>
          <w:kern w:val="0"/>
          <w:sz w:val="30"/>
          <w:szCs w:val="30"/>
        </w:rPr>
      </w:pPr>
      <w:r w:rsidRPr="002573F8">
        <w:rPr>
          <w:rFonts w:asciiTheme="minorEastAsia" w:hAnsiTheme="minorEastAsia"/>
          <w:kern w:val="0"/>
          <w:sz w:val="30"/>
          <w:szCs w:val="30"/>
        </w:rPr>
        <w:t xml:space="preserve">    （3</w:t>
      </w:r>
      <w:r w:rsidR="004644CE">
        <w:rPr>
          <w:rFonts w:asciiTheme="minorEastAsia" w:hAnsiTheme="minorEastAsia"/>
          <w:kern w:val="0"/>
          <w:sz w:val="30"/>
          <w:szCs w:val="30"/>
        </w:rPr>
        <w:t>）</w:t>
      </w:r>
      <w:r w:rsidRPr="002573F8">
        <w:rPr>
          <w:rFonts w:asciiTheme="minorEastAsia" w:hAnsiTheme="minorEastAsia"/>
          <w:kern w:val="0"/>
          <w:sz w:val="30"/>
          <w:szCs w:val="30"/>
        </w:rPr>
        <w:t>副省级市“学科带头人”；</w:t>
      </w:r>
    </w:p>
    <w:p w:rsidR="0037781B" w:rsidRPr="002573F8" w:rsidRDefault="0037781B" w:rsidP="0037781B">
      <w:pPr>
        <w:spacing w:line="600" w:lineRule="exact"/>
        <w:rPr>
          <w:rFonts w:asciiTheme="minorEastAsia" w:hAnsiTheme="minorEastAsia"/>
          <w:kern w:val="0"/>
          <w:sz w:val="30"/>
          <w:szCs w:val="30"/>
        </w:rPr>
      </w:pPr>
      <w:r w:rsidRPr="002573F8">
        <w:rPr>
          <w:rFonts w:asciiTheme="minorEastAsia" w:hAnsiTheme="minorEastAsia"/>
          <w:kern w:val="0"/>
          <w:sz w:val="30"/>
          <w:szCs w:val="30"/>
        </w:rPr>
        <w:t xml:space="preserve">    （4）地市级“学科带头人”；</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kern w:val="0"/>
          <w:sz w:val="30"/>
          <w:szCs w:val="30"/>
        </w:rPr>
        <w:t>（</w:t>
      </w:r>
      <w:r w:rsidR="00F232F9">
        <w:rPr>
          <w:rFonts w:asciiTheme="minorEastAsia" w:hAnsiTheme="minorEastAsia" w:hint="eastAsia"/>
          <w:kern w:val="0"/>
          <w:sz w:val="30"/>
          <w:szCs w:val="30"/>
        </w:rPr>
        <w:t>5</w:t>
      </w:r>
      <w:r w:rsidRPr="002573F8">
        <w:rPr>
          <w:rFonts w:asciiTheme="minorEastAsia" w:hAnsiTheme="minorEastAsia"/>
          <w:kern w:val="0"/>
          <w:sz w:val="30"/>
          <w:szCs w:val="30"/>
        </w:rPr>
        <w:t>）</w:t>
      </w:r>
      <w:r w:rsidRPr="002573F8">
        <w:rPr>
          <w:rFonts w:asciiTheme="minorEastAsia" w:hAnsiTheme="minorEastAsia"/>
          <w:sz w:val="30"/>
          <w:szCs w:val="30"/>
        </w:rPr>
        <w:t>具有“</w:t>
      </w:r>
      <w:r w:rsidRPr="002573F8">
        <w:rPr>
          <w:rFonts w:asciiTheme="minorEastAsia" w:hAnsiTheme="minorEastAsia"/>
          <w:kern w:val="0"/>
          <w:sz w:val="30"/>
          <w:szCs w:val="30"/>
        </w:rPr>
        <w:t>省特级教师</w:t>
      </w:r>
      <w:r w:rsidRPr="002573F8">
        <w:rPr>
          <w:rFonts w:asciiTheme="minorEastAsia" w:hAnsiTheme="minorEastAsia"/>
          <w:sz w:val="30"/>
          <w:szCs w:val="30"/>
        </w:rPr>
        <w:t>”及以上称号的退休名师。</w:t>
      </w:r>
    </w:p>
    <w:p w:rsidR="0037781B" w:rsidRPr="000C57A0" w:rsidRDefault="0037781B" w:rsidP="0037781B">
      <w:pPr>
        <w:spacing w:line="600" w:lineRule="exact"/>
        <w:ind w:firstLine="630"/>
        <w:rPr>
          <w:rFonts w:asciiTheme="minorEastAsia" w:hAnsiTheme="minorEastAsia"/>
          <w:b/>
          <w:kern w:val="0"/>
          <w:sz w:val="30"/>
          <w:szCs w:val="30"/>
        </w:rPr>
      </w:pPr>
      <w:r w:rsidRPr="000C57A0">
        <w:rPr>
          <w:rFonts w:asciiTheme="minorEastAsia" w:hAnsiTheme="minorEastAsia"/>
          <w:b/>
          <w:kern w:val="0"/>
          <w:sz w:val="30"/>
          <w:szCs w:val="30"/>
        </w:rPr>
        <w:t>3.年龄条件</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sz w:val="30"/>
          <w:szCs w:val="30"/>
        </w:rPr>
        <w:t>引进在职名师年龄要求</w:t>
      </w:r>
      <w:r w:rsidR="00C36EE1">
        <w:rPr>
          <w:rFonts w:asciiTheme="minorEastAsia" w:hAnsiTheme="minorEastAsia" w:hint="eastAsia"/>
          <w:sz w:val="30"/>
          <w:szCs w:val="30"/>
        </w:rPr>
        <w:t>原则上</w:t>
      </w:r>
      <w:r w:rsidRPr="002573F8">
        <w:rPr>
          <w:rFonts w:asciiTheme="minorEastAsia" w:hAnsiTheme="minorEastAsia"/>
          <w:sz w:val="30"/>
          <w:szCs w:val="30"/>
        </w:rPr>
        <w:t>在</w:t>
      </w:r>
      <w:r w:rsidR="00C36EE1">
        <w:rPr>
          <w:rFonts w:asciiTheme="minorEastAsia" w:hAnsiTheme="minorEastAsia" w:hint="eastAsia"/>
          <w:sz w:val="30"/>
          <w:szCs w:val="30"/>
        </w:rPr>
        <w:t>45</w:t>
      </w:r>
      <w:r w:rsidRPr="002573F8">
        <w:rPr>
          <w:rFonts w:asciiTheme="minorEastAsia" w:hAnsiTheme="minorEastAsia"/>
          <w:sz w:val="30"/>
          <w:szCs w:val="30"/>
        </w:rPr>
        <w:t>周岁以下，</w:t>
      </w:r>
      <w:r w:rsidR="00C36EE1">
        <w:rPr>
          <w:rFonts w:asciiTheme="minorEastAsia" w:hAnsiTheme="minorEastAsia" w:hint="eastAsia"/>
          <w:sz w:val="30"/>
          <w:szCs w:val="30"/>
        </w:rPr>
        <w:t>正高、省特级教师年龄可适当放宽，</w:t>
      </w:r>
      <w:r w:rsidRPr="002573F8">
        <w:rPr>
          <w:rFonts w:asciiTheme="minorEastAsia" w:hAnsiTheme="minorEastAsia"/>
          <w:sz w:val="30"/>
          <w:szCs w:val="30"/>
        </w:rPr>
        <w:t>退休名师年龄要求在65周岁以下。</w:t>
      </w:r>
    </w:p>
    <w:p w:rsidR="0037781B" w:rsidRPr="002573F8" w:rsidRDefault="0037781B" w:rsidP="0037781B">
      <w:pPr>
        <w:spacing w:line="600" w:lineRule="exact"/>
        <w:ind w:firstLine="630"/>
        <w:rPr>
          <w:rFonts w:asciiTheme="minorEastAsia" w:hAnsiTheme="minorEastAsia"/>
          <w:kern w:val="0"/>
          <w:sz w:val="30"/>
          <w:szCs w:val="30"/>
        </w:rPr>
      </w:pPr>
      <w:r w:rsidRPr="002573F8">
        <w:rPr>
          <w:rFonts w:asciiTheme="minorEastAsia" w:hAnsiTheme="minorEastAsia"/>
          <w:kern w:val="0"/>
          <w:sz w:val="30"/>
          <w:szCs w:val="30"/>
        </w:rPr>
        <w:t xml:space="preserve">有下列情形之一者不予引进： </w:t>
      </w:r>
    </w:p>
    <w:p w:rsidR="0037781B" w:rsidRPr="002573F8" w:rsidRDefault="0037781B" w:rsidP="0037781B">
      <w:pPr>
        <w:spacing w:line="600" w:lineRule="exact"/>
        <w:ind w:firstLineChars="200" w:firstLine="600"/>
        <w:rPr>
          <w:rFonts w:asciiTheme="minorEastAsia" w:hAnsiTheme="minorEastAsia"/>
          <w:kern w:val="0"/>
          <w:sz w:val="30"/>
          <w:szCs w:val="30"/>
        </w:rPr>
      </w:pPr>
      <w:r w:rsidRPr="002573F8">
        <w:rPr>
          <w:rFonts w:asciiTheme="minorEastAsia" w:hAnsiTheme="minorEastAsia"/>
          <w:sz w:val="30"/>
          <w:szCs w:val="30"/>
        </w:rPr>
        <w:t>（1）尚未解除纪律处分或者正在接受纪律审查人员、刑事处罚期限未满或者涉嫌违法犯罪正在接受调查的人员;</w:t>
      </w:r>
    </w:p>
    <w:p w:rsidR="0037781B" w:rsidRPr="002573F8" w:rsidRDefault="0037781B" w:rsidP="0037781B">
      <w:pPr>
        <w:spacing w:line="600" w:lineRule="exact"/>
        <w:ind w:firstLineChars="200" w:firstLine="600"/>
        <w:rPr>
          <w:rFonts w:asciiTheme="minorEastAsia" w:hAnsiTheme="minorEastAsia"/>
          <w:sz w:val="30"/>
          <w:szCs w:val="30"/>
        </w:rPr>
      </w:pPr>
      <w:r w:rsidRPr="002573F8">
        <w:rPr>
          <w:rFonts w:asciiTheme="minorEastAsia" w:hAnsiTheme="minorEastAsia"/>
          <w:sz w:val="30"/>
          <w:szCs w:val="30"/>
        </w:rPr>
        <w:t>（2）国家和省另有规定不得应聘到教育系统有关岗位的人员。</w:t>
      </w:r>
    </w:p>
    <w:p w:rsidR="00B86909" w:rsidRDefault="00D5279A" w:rsidP="000C57A0">
      <w:pPr>
        <w:spacing w:line="560" w:lineRule="exact"/>
        <w:ind w:firstLineChars="100" w:firstLine="301"/>
        <w:rPr>
          <w:rFonts w:asciiTheme="minorEastAsia" w:hAnsiTheme="minorEastAsia"/>
          <w:b/>
          <w:color w:val="000000" w:themeColor="text1"/>
          <w:sz w:val="30"/>
          <w:szCs w:val="30"/>
          <w:shd w:val="clear" w:color="auto" w:fill="FFFFFF"/>
        </w:rPr>
      </w:pPr>
      <w:r>
        <w:rPr>
          <w:rFonts w:asciiTheme="minorEastAsia" w:hAnsiTheme="minorEastAsia" w:cs="Times New Roman" w:hint="eastAsia"/>
          <w:b/>
          <w:color w:val="000000" w:themeColor="text1"/>
          <w:kern w:val="0"/>
          <w:sz w:val="30"/>
          <w:szCs w:val="30"/>
        </w:rPr>
        <w:t xml:space="preserve">  </w:t>
      </w:r>
      <w:r w:rsidR="000C57A0">
        <w:rPr>
          <w:rFonts w:asciiTheme="minorEastAsia" w:hAnsiTheme="minorEastAsia" w:cs="Times New Roman" w:hint="eastAsia"/>
          <w:b/>
          <w:color w:val="000000" w:themeColor="text1"/>
          <w:kern w:val="0"/>
          <w:sz w:val="30"/>
          <w:szCs w:val="30"/>
        </w:rPr>
        <w:t>四</w:t>
      </w:r>
      <w:r w:rsidR="00B86909" w:rsidRPr="000C57A0">
        <w:rPr>
          <w:rFonts w:asciiTheme="minorEastAsia" w:hAnsiTheme="minorEastAsia" w:cs="Times New Roman" w:hint="eastAsia"/>
          <w:b/>
          <w:color w:val="000000" w:themeColor="text1"/>
          <w:kern w:val="0"/>
          <w:sz w:val="30"/>
          <w:szCs w:val="30"/>
        </w:rPr>
        <w:t>、</w:t>
      </w:r>
      <w:r w:rsidR="003A246F">
        <w:rPr>
          <w:rFonts w:asciiTheme="minorEastAsia" w:hAnsiTheme="minorEastAsia" w:hint="eastAsia"/>
          <w:b/>
          <w:color w:val="000000" w:themeColor="text1"/>
          <w:sz w:val="30"/>
          <w:szCs w:val="30"/>
          <w:shd w:val="clear" w:color="auto" w:fill="FFFFFF"/>
        </w:rPr>
        <w:t>报名时间及报名方式</w:t>
      </w:r>
      <w:r w:rsidR="00B86909" w:rsidRPr="000C57A0">
        <w:rPr>
          <w:rFonts w:asciiTheme="minorEastAsia" w:hAnsiTheme="minorEastAsia" w:hint="eastAsia"/>
          <w:b/>
          <w:color w:val="000000" w:themeColor="text1"/>
          <w:sz w:val="30"/>
          <w:szCs w:val="30"/>
          <w:shd w:val="clear" w:color="auto" w:fill="FFFFFF"/>
        </w:rPr>
        <w:t xml:space="preserve"> </w:t>
      </w:r>
    </w:p>
    <w:p w:rsidR="00FA1C5F" w:rsidRPr="002573F8" w:rsidRDefault="00FA1C5F" w:rsidP="00FA1C5F">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（一）</w:t>
      </w:r>
      <w:r w:rsidRPr="002573F8">
        <w:rPr>
          <w:rFonts w:asciiTheme="minorEastAsia" w:hAnsiTheme="minorEastAsia" w:hint="eastAsia"/>
          <w:b/>
          <w:color w:val="000000" w:themeColor="text1"/>
          <w:sz w:val="30"/>
          <w:szCs w:val="30"/>
          <w:shd w:val="clear" w:color="auto" w:fill="FFFFFF"/>
        </w:rPr>
        <w:t>报名时间</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2019年1月7日-2019年1月25日</w:t>
      </w:r>
    </w:p>
    <w:p w:rsidR="00FA1C5F" w:rsidRPr="002573F8" w:rsidRDefault="00FA1C5F" w:rsidP="00FA1C5F">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（二）报名方式</w:t>
      </w:r>
    </w:p>
    <w:p w:rsidR="00FA1C5F" w:rsidRPr="002573F8" w:rsidRDefault="00FA1C5F" w:rsidP="00FA1C5F">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1、</w:t>
      </w:r>
      <w:r w:rsidRPr="002573F8">
        <w:rPr>
          <w:rFonts w:asciiTheme="minorEastAsia" w:hAnsiTheme="minorEastAsia" w:hint="eastAsia"/>
          <w:b/>
          <w:color w:val="000000" w:themeColor="text1"/>
          <w:sz w:val="30"/>
          <w:szCs w:val="30"/>
          <w:shd w:val="clear" w:color="auto" w:fill="FFFFFF"/>
        </w:rPr>
        <w:t>提交报名信息</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lastRenderedPageBreak/>
        <w:t>(1)</w:t>
      </w:r>
      <w:r w:rsidRPr="002573F8">
        <w:rPr>
          <w:rFonts w:asciiTheme="minorEastAsia" w:hAnsiTheme="minorEastAsia" w:hint="eastAsia"/>
          <w:color w:val="000000" w:themeColor="text1"/>
          <w:sz w:val="30"/>
          <w:szCs w:val="30"/>
        </w:rPr>
        <w:t xml:space="preserve"> </w:t>
      </w:r>
      <w:r w:rsidRPr="002573F8">
        <w:rPr>
          <w:rFonts w:asciiTheme="minorEastAsia" w:hAnsiTheme="minorEastAsia" w:hint="eastAsia"/>
          <w:color w:val="000000" w:themeColor="text1"/>
          <w:sz w:val="30"/>
          <w:szCs w:val="30"/>
          <w:shd w:val="clear" w:color="auto" w:fill="FFFFFF"/>
        </w:rPr>
        <w:t>武汉临空港经济技术开发区（东西湖区）教育系统2019年人才引进报名登记表（附件1）</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(2)有效居民身份证复印件1份;</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(3)本人近期一寸免冠照片2张; </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(4)学历证书、教师资格证书、职称证书复印件各1份; </w:t>
      </w:r>
    </w:p>
    <w:p w:rsidR="00FA1C5F"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(5)学科名师证明材料、业绩证明材料和可提供的获奖证书等复印件各1份(非常重要，业绩材料将作为评价依据之一，请完整提供)。</w:t>
      </w:r>
    </w:p>
    <w:p w:rsidR="00FA1C5F" w:rsidRPr="00FA1C5F" w:rsidRDefault="00FA1C5F" w:rsidP="00FA1C5F">
      <w:pPr>
        <w:spacing w:line="560" w:lineRule="exact"/>
        <w:ind w:firstLine="630"/>
        <w:rPr>
          <w:rFonts w:asciiTheme="minorEastAsia" w:hAnsiTheme="minorEastAsia"/>
          <w:b/>
          <w:color w:val="000000" w:themeColor="text1"/>
          <w:sz w:val="30"/>
          <w:szCs w:val="30"/>
          <w:shd w:val="clear" w:color="auto" w:fill="FFFFFF"/>
        </w:rPr>
      </w:pPr>
      <w:r w:rsidRPr="00FA1C5F">
        <w:rPr>
          <w:rFonts w:asciiTheme="minorEastAsia" w:hAnsiTheme="minorEastAsia" w:hint="eastAsia"/>
          <w:b/>
          <w:color w:val="000000" w:themeColor="text1"/>
          <w:sz w:val="30"/>
          <w:szCs w:val="30"/>
          <w:shd w:val="clear" w:color="auto" w:fill="FFFFFF"/>
        </w:rPr>
        <w:t>2、</w:t>
      </w:r>
      <w:r>
        <w:rPr>
          <w:rFonts w:asciiTheme="minorEastAsia" w:hAnsiTheme="minorEastAsia" w:hint="eastAsia"/>
          <w:b/>
          <w:color w:val="000000" w:themeColor="text1"/>
          <w:sz w:val="30"/>
          <w:szCs w:val="30"/>
          <w:shd w:val="clear" w:color="auto" w:fill="FFFFFF"/>
        </w:rPr>
        <w:t>提交方式及要求</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 (1)上述个人信息材料的复印件以特快专递方式邮寄至：湖北省武汉市东西湖区教育局505办公室（湖北省武汉市东西湖区三秀路436号）邮编：430000，联系人：刘老师，联系电话：027-83894625。 　　</w:t>
      </w:r>
    </w:p>
    <w:p w:rsidR="00FA1C5F" w:rsidRPr="002573F8"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(2)提交材料格式要求：文字及相关证件复印件一律使用A4纸打印或复印。 　　</w:t>
      </w:r>
    </w:p>
    <w:p w:rsidR="00FA1C5F" w:rsidRDefault="00FA1C5F" w:rsidP="00FA1C5F">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(3)提交材料的截止时间为：2019年1月25日(以当地邮戳为准)前。 　</w:t>
      </w:r>
    </w:p>
    <w:p w:rsidR="00FA1C5F" w:rsidRPr="00FA1C5F" w:rsidRDefault="00FA1C5F" w:rsidP="00FA1C5F">
      <w:pPr>
        <w:spacing w:line="560" w:lineRule="exact"/>
        <w:ind w:firstLine="630"/>
        <w:rPr>
          <w:rFonts w:asciiTheme="minorEastAsia" w:hAnsiTheme="minorEastAsia"/>
          <w:b/>
          <w:color w:val="000000" w:themeColor="text1"/>
          <w:sz w:val="30"/>
          <w:szCs w:val="30"/>
          <w:shd w:val="clear" w:color="auto" w:fill="FFFFFF"/>
        </w:rPr>
      </w:pPr>
      <w:r w:rsidRPr="00FA1C5F">
        <w:rPr>
          <w:rFonts w:asciiTheme="minorEastAsia" w:hAnsiTheme="minorEastAsia" w:hint="eastAsia"/>
          <w:b/>
          <w:color w:val="000000" w:themeColor="text1"/>
          <w:sz w:val="30"/>
          <w:szCs w:val="30"/>
          <w:shd w:val="clear" w:color="auto" w:fill="FFFFFF"/>
        </w:rPr>
        <w:t>五、引进程序</w:t>
      </w:r>
    </w:p>
    <w:p w:rsidR="003E727C" w:rsidRPr="002573F8" w:rsidRDefault="003E727C" w:rsidP="00F07124">
      <w:pPr>
        <w:spacing w:line="560" w:lineRule="exact"/>
        <w:ind w:firstLine="630"/>
        <w:rPr>
          <w:rFonts w:asciiTheme="minorEastAsia" w:hAnsiTheme="minorEastAsia"/>
          <w:b/>
          <w:color w:val="000000" w:themeColor="text1"/>
          <w:sz w:val="30"/>
          <w:szCs w:val="30"/>
          <w:shd w:val="clear" w:color="auto" w:fill="FFFFFF"/>
        </w:rPr>
      </w:pPr>
      <w:r w:rsidRPr="002573F8">
        <w:rPr>
          <w:rFonts w:asciiTheme="minorEastAsia" w:hAnsiTheme="minorEastAsia" w:hint="eastAsia"/>
          <w:b/>
          <w:color w:val="000000" w:themeColor="text1"/>
          <w:sz w:val="30"/>
          <w:szCs w:val="30"/>
          <w:shd w:val="clear" w:color="auto" w:fill="FFFFFF"/>
        </w:rPr>
        <w:t>（一）发布公告</w:t>
      </w:r>
    </w:p>
    <w:p w:rsidR="00D83823" w:rsidRPr="002573F8" w:rsidRDefault="006A460C" w:rsidP="00F07124">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2019</w:t>
      </w:r>
      <w:r w:rsidR="00D83823" w:rsidRPr="002573F8">
        <w:rPr>
          <w:rFonts w:asciiTheme="minorEastAsia" w:hAnsiTheme="minorEastAsia" w:hint="eastAsia"/>
          <w:color w:val="000000" w:themeColor="text1"/>
          <w:sz w:val="30"/>
          <w:szCs w:val="30"/>
          <w:shd w:val="clear" w:color="auto" w:fill="FFFFFF"/>
        </w:rPr>
        <w:t>年</w:t>
      </w:r>
      <w:r w:rsidRPr="002573F8">
        <w:rPr>
          <w:rFonts w:asciiTheme="minorEastAsia" w:hAnsiTheme="minorEastAsia" w:hint="eastAsia"/>
          <w:color w:val="000000" w:themeColor="text1"/>
          <w:sz w:val="30"/>
          <w:szCs w:val="30"/>
          <w:shd w:val="clear" w:color="auto" w:fill="FFFFFF"/>
        </w:rPr>
        <w:t>1</w:t>
      </w:r>
      <w:r w:rsidR="00D83823" w:rsidRPr="002573F8">
        <w:rPr>
          <w:rFonts w:asciiTheme="minorEastAsia" w:hAnsiTheme="minorEastAsia" w:hint="eastAsia"/>
          <w:color w:val="000000" w:themeColor="text1"/>
          <w:sz w:val="30"/>
          <w:szCs w:val="30"/>
          <w:shd w:val="clear" w:color="auto" w:fill="FFFFFF"/>
        </w:rPr>
        <w:t>月</w:t>
      </w:r>
      <w:r w:rsidRPr="002573F8">
        <w:rPr>
          <w:rFonts w:asciiTheme="minorEastAsia" w:hAnsiTheme="minorEastAsia" w:hint="eastAsia"/>
          <w:color w:val="000000" w:themeColor="text1"/>
          <w:sz w:val="30"/>
          <w:szCs w:val="30"/>
          <w:shd w:val="clear" w:color="auto" w:fill="FFFFFF"/>
        </w:rPr>
        <w:t xml:space="preserve"> 7 </w:t>
      </w:r>
      <w:r w:rsidR="00D83823" w:rsidRPr="002573F8">
        <w:rPr>
          <w:rFonts w:asciiTheme="minorEastAsia" w:hAnsiTheme="minorEastAsia" w:hint="eastAsia"/>
          <w:color w:val="000000" w:themeColor="text1"/>
          <w:sz w:val="30"/>
          <w:szCs w:val="30"/>
          <w:shd w:val="clear" w:color="auto" w:fill="FFFFFF"/>
        </w:rPr>
        <w:t>日在</w:t>
      </w:r>
      <w:r w:rsidR="00D83823" w:rsidRPr="002573F8">
        <w:rPr>
          <w:rFonts w:asciiTheme="minorEastAsia" w:hAnsiTheme="minorEastAsia" w:cs="Times New Roman" w:hint="eastAsia"/>
          <w:color w:val="000000" w:themeColor="text1"/>
          <w:kern w:val="0"/>
          <w:sz w:val="30"/>
          <w:szCs w:val="30"/>
        </w:rPr>
        <w:t>东西湖区人民政府网站（www.dxh.gov.cn）、东西湖区教育局网站（jyj.dxh.gov.cn）发布引进公告。</w:t>
      </w:r>
    </w:p>
    <w:p w:rsidR="00BF4B06" w:rsidRPr="002573F8" w:rsidRDefault="00FA1C5F" w:rsidP="00F07124">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（二）</w:t>
      </w:r>
      <w:r w:rsidR="003E727C" w:rsidRPr="002573F8">
        <w:rPr>
          <w:rFonts w:asciiTheme="minorEastAsia" w:hAnsiTheme="minorEastAsia" w:hint="eastAsia"/>
          <w:b/>
          <w:color w:val="000000" w:themeColor="text1"/>
          <w:sz w:val="30"/>
          <w:szCs w:val="30"/>
          <w:shd w:val="clear" w:color="auto" w:fill="FFFFFF"/>
        </w:rPr>
        <w:t>资格审</w:t>
      </w:r>
      <w:r w:rsidR="0070657E" w:rsidRPr="002573F8">
        <w:rPr>
          <w:rFonts w:asciiTheme="minorEastAsia" w:hAnsiTheme="minorEastAsia" w:hint="eastAsia"/>
          <w:b/>
          <w:color w:val="000000" w:themeColor="text1"/>
          <w:sz w:val="30"/>
          <w:szCs w:val="30"/>
          <w:shd w:val="clear" w:color="auto" w:fill="FFFFFF"/>
        </w:rPr>
        <w:t>核</w:t>
      </w:r>
      <w:r w:rsidR="003E727C" w:rsidRPr="002573F8">
        <w:rPr>
          <w:rFonts w:asciiTheme="minorEastAsia" w:hAnsiTheme="minorEastAsia" w:hint="eastAsia"/>
          <w:b/>
          <w:color w:val="000000" w:themeColor="text1"/>
          <w:sz w:val="30"/>
          <w:szCs w:val="30"/>
          <w:shd w:val="clear" w:color="auto" w:fill="FFFFFF"/>
        </w:rPr>
        <w:t xml:space="preserve"> 　　</w:t>
      </w:r>
    </w:p>
    <w:p w:rsidR="0070657E" w:rsidRPr="002573F8" w:rsidRDefault="003E727C" w:rsidP="00063F0C">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(1)</w:t>
      </w:r>
      <w:r w:rsidR="0037781B" w:rsidRPr="002573F8">
        <w:rPr>
          <w:rFonts w:asciiTheme="minorEastAsia" w:hAnsiTheme="minorEastAsia" w:hint="eastAsia"/>
          <w:color w:val="000000" w:themeColor="text1"/>
          <w:sz w:val="30"/>
          <w:szCs w:val="30"/>
          <w:shd w:val="clear" w:color="auto" w:fill="FFFFFF"/>
        </w:rPr>
        <w:t>在区委人才办指导下，</w:t>
      </w:r>
      <w:r w:rsidR="0070657E" w:rsidRPr="002573F8">
        <w:rPr>
          <w:rFonts w:asciiTheme="minorEastAsia" w:hAnsiTheme="minorEastAsia" w:hint="eastAsia"/>
          <w:color w:val="000000" w:themeColor="text1"/>
          <w:sz w:val="30"/>
          <w:szCs w:val="30"/>
          <w:shd w:val="clear" w:color="auto" w:fill="FFFFFF"/>
        </w:rPr>
        <w:t>由区教育局组织专家</w:t>
      </w:r>
      <w:r w:rsidR="00063F0C" w:rsidRPr="002573F8">
        <w:rPr>
          <w:rFonts w:asciiTheme="minorEastAsia" w:hAnsiTheme="minorEastAsia" w:hint="eastAsia"/>
          <w:color w:val="000000" w:themeColor="text1"/>
          <w:sz w:val="30"/>
          <w:szCs w:val="30"/>
          <w:shd w:val="clear" w:color="auto" w:fill="FFFFFF"/>
        </w:rPr>
        <w:t>评审小组对</w:t>
      </w:r>
      <w:r w:rsidR="00063F0C" w:rsidRPr="002573F8">
        <w:rPr>
          <w:rFonts w:asciiTheme="minorEastAsia" w:hAnsiTheme="minorEastAsia" w:hint="eastAsia"/>
          <w:color w:val="000000" w:themeColor="text1"/>
          <w:sz w:val="30"/>
          <w:szCs w:val="30"/>
          <w:shd w:val="clear" w:color="auto" w:fill="FFFFFF"/>
        </w:rPr>
        <w:lastRenderedPageBreak/>
        <w:t>应聘者进行资格审查。</w:t>
      </w:r>
      <w:r w:rsidRPr="002573F8">
        <w:rPr>
          <w:rFonts w:asciiTheme="minorEastAsia" w:hAnsiTheme="minorEastAsia" w:hint="eastAsia"/>
          <w:color w:val="000000" w:themeColor="text1"/>
          <w:sz w:val="30"/>
          <w:szCs w:val="30"/>
          <w:shd w:val="clear" w:color="auto" w:fill="FFFFFF"/>
        </w:rPr>
        <w:t>资格审查合格者，直接入围业绩评审。资格审查合格人员名单将在</w:t>
      </w:r>
      <w:r w:rsidR="0070657E" w:rsidRPr="002573F8">
        <w:rPr>
          <w:rFonts w:asciiTheme="minorEastAsia" w:hAnsiTheme="minorEastAsia" w:hint="eastAsia"/>
          <w:color w:val="000000" w:themeColor="text1"/>
          <w:sz w:val="30"/>
          <w:szCs w:val="30"/>
          <w:shd w:val="clear" w:color="auto" w:fill="FFFFFF"/>
        </w:rPr>
        <w:t>东西湖区政府网、东西湖区教育局官网</w:t>
      </w:r>
      <w:r w:rsidRPr="002573F8">
        <w:rPr>
          <w:rFonts w:asciiTheme="minorEastAsia" w:hAnsiTheme="minorEastAsia" w:hint="eastAsia"/>
          <w:color w:val="000000" w:themeColor="text1"/>
          <w:sz w:val="30"/>
          <w:szCs w:val="30"/>
          <w:shd w:val="clear" w:color="auto" w:fill="FFFFFF"/>
        </w:rPr>
        <w:t xml:space="preserve">公告。 　　</w:t>
      </w:r>
    </w:p>
    <w:p w:rsidR="00063F0C" w:rsidRPr="002573F8" w:rsidRDefault="00FA1C5F" w:rsidP="00F07124">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（三）</w:t>
      </w:r>
      <w:r w:rsidR="00F232F9">
        <w:rPr>
          <w:rFonts w:asciiTheme="minorEastAsia" w:hAnsiTheme="minorEastAsia" w:hint="eastAsia"/>
          <w:b/>
          <w:color w:val="000000" w:themeColor="text1"/>
          <w:sz w:val="30"/>
          <w:szCs w:val="30"/>
          <w:shd w:val="clear" w:color="auto" w:fill="FFFFFF"/>
        </w:rPr>
        <w:t>业绩评审</w:t>
      </w:r>
    </w:p>
    <w:p w:rsidR="00F07124" w:rsidRPr="002573F8" w:rsidRDefault="0037781B" w:rsidP="00F07124">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在区委人才办</w:t>
      </w:r>
      <w:r w:rsidR="0070657E" w:rsidRPr="002573F8">
        <w:rPr>
          <w:rFonts w:asciiTheme="minorEastAsia" w:hAnsiTheme="minorEastAsia" w:hint="eastAsia"/>
          <w:color w:val="000000" w:themeColor="text1"/>
          <w:sz w:val="30"/>
          <w:szCs w:val="30"/>
          <w:shd w:val="clear" w:color="auto" w:fill="FFFFFF"/>
        </w:rPr>
        <w:t>指导下，</w:t>
      </w:r>
      <w:r w:rsidR="00063F0C" w:rsidRPr="002573F8">
        <w:rPr>
          <w:rFonts w:asciiTheme="minorEastAsia" w:hAnsiTheme="minorEastAsia" w:hint="eastAsia"/>
          <w:color w:val="000000" w:themeColor="text1"/>
          <w:sz w:val="30"/>
          <w:szCs w:val="30"/>
          <w:shd w:val="clear" w:color="auto" w:fill="FFFFFF"/>
        </w:rPr>
        <w:t>由区教育局组织专家评审小组对应聘者</w:t>
      </w:r>
      <w:r w:rsidR="003E727C" w:rsidRPr="002573F8">
        <w:rPr>
          <w:rFonts w:asciiTheme="minorEastAsia" w:hAnsiTheme="minorEastAsia" w:hint="eastAsia"/>
          <w:color w:val="000000" w:themeColor="text1"/>
          <w:sz w:val="30"/>
          <w:szCs w:val="30"/>
          <w:shd w:val="clear" w:color="auto" w:fill="FFFFFF"/>
        </w:rPr>
        <w:t>进行业绩评审，</w:t>
      </w:r>
      <w:r w:rsidR="00F07124" w:rsidRPr="002573F8">
        <w:rPr>
          <w:rFonts w:asciiTheme="minorEastAsia" w:hAnsiTheme="minorEastAsia" w:hint="eastAsia"/>
          <w:color w:val="000000" w:themeColor="text1"/>
          <w:sz w:val="30"/>
          <w:szCs w:val="30"/>
          <w:shd w:val="clear" w:color="auto" w:fill="FFFFFF"/>
        </w:rPr>
        <w:t>确定拟引进名师、名校长人选。业绩评审</w:t>
      </w:r>
      <w:r w:rsidR="003E727C" w:rsidRPr="002573F8">
        <w:rPr>
          <w:rFonts w:asciiTheme="minorEastAsia" w:hAnsiTheme="minorEastAsia" w:hint="eastAsia"/>
          <w:color w:val="000000" w:themeColor="text1"/>
          <w:sz w:val="30"/>
          <w:szCs w:val="30"/>
          <w:shd w:val="clear" w:color="auto" w:fill="FFFFFF"/>
        </w:rPr>
        <w:t>以材料评审和面试答辩等方式进行，时间约为</w:t>
      </w:r>
      <w:r w:rsidR="00F07124" w:rsidRPr="002573F8">
        <w:rPr>
          <w:rFonts w:asciiTheme="minorEastAsia" w:hAnsiTheme="minorEastAsia" w:hint="eastAsia"/>
          <w:color w:val="000000" w:themeColor="text1"/>
          <w:sz w:val="30"/>
          <w:szCs w:val="30"/>
          <w:shd w:val="clear" w:color="auto" w:fill="FFFFFF"/>
        </w:rPr>
        <w:t>2019年</w:t>
      </w:r>
      <w:r w:rsidR="006A460C" w:rsidRPr="002573F8">
        <w:rPr>
          <w:rFonts w:asciiTheme="minorEastAsia" w:hAnsiTheme="minorEastAsia" w:hint="eastAsia"/>
          <w:color w:val="000000" w:themeColor="text1"/>
          <w:sz w:val="30"/>
          <w:szCs w:val="30"/>
          <w:shd w:val="clear" w:color="auto" w:fill="FFFFFF"/>
        </w:rPr>
        <w:t>1</w:t>
      </w:r>
      <w:r w:rsidR="00F07124" w:rsidRPr="002573F8">
        <w:rPr>
          <w:rFonts w:asciiTheme="minorEastAsia" w:hAnsiTheme="minorEastAsia" w:hint="eastAsia"/>
          <w:color w:val="000000" w:themeColor="text1"/>
          <w:sz w:val="30"/>
          <w:szCs w:val="30"/>
          <w:shd w:val="clear" w:color="auto" w:fill="FFFFFF"/>
        </w:rPr>
        <w:t>月</w:t>
      </w:r>
      <w:r w:rsidR="006A460C" w:rsidRPr="002573F8">
        <w:rPr>
          <w:rFonts w:asciiTheme="minorEastAsia" w:hAnsiTheme="minorEastAsia" w:hint="eastAsia"/>
          <w:color w:val="000000" w:themeColor="text1"/>
          <w:sz w:val="30"/>
          <w:szCs w:val="30"/>
          <w:shd w:val="clear" w:color="auto" w:fill="FFFFFF"/>
        </w:rPr>
        <w:t>31</w:t>
      </w:r>
      <w:r w:rsidR="00F07124" w:rsidRPr="002573F8">
        <w:rPr>
          <w:rFonts w:asciiTheme="minorEastAsia" w:hAnsiTheme="minorEastAsia" w:hint="eastAsia"/>
          <w:color w:val="000000" w:themeColor="text1"/>
          <w:sz w:val="30"/>
          <w:szCs w:val="30"/>
          <w:shd w:val="clear" w:color="auto" w:fill="FFFFFF"/>
        </w:rPr>
        <w:t>日左右</w:t>
      </w:r>
      <w:r w:rsidR="003E727C" w:rsidRPr="002573F8">
        <w:rPr>
          <w:rFonts w:asciiTheme="minorEastAsia" w:hAnsiTheme="minorEastAsia" w:hint="eastAsia"/>
          <w:color w:val="000000" w:themeColor="text1"/>
          <w:sz w:val="30"/>
          <w:szCs w:val="30"/>
          <w:shd w:val="clear" w:color="auto" w:fill="FFFFFF"/>
        </w:rPr>
        <w:t xml:space="preserve">。具体评分办法由业绩评审组另行制定。 　　</w:t>
      </w:r>
    </w:p>
    <w:p w:rsidR="00F07124" w:rsidRPr="002573F8" w:rsidRDefault="003E727C" w:rsidP="00F07124">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 xml:space="preserve">应聘者面试报到时须提供报名登记表、身份证、学历证书、职称证、获奖证书等证明材料原件和复印件，经审查属实后退回原件。应聘者必须对所提供的所有材料的真实性负责，如发现弄虚作假将取消面试资格。 　　</w:t>
      </w:r>
    </w:p>
    <w:p w:rsidR="000C57A0" w:rsidRDefault="00FA1C5F" w:rsidP="0037781B">
      <w:pPr>
        <w:spacing w:line="600" w:lineRule="exact"/>
        <w:ind w:firstLineChars="200" w:firstLine="602"/>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（四）</w:t>
      </w:r>
      <w:r w:rsidR="00F232F9">
        <w:rPr>
          <w:rFonts w:asciiTheme="minorEastAsia" w:hAnsiTheme="minorEastAsia" w:hint="eastAsia"/>
          <w:b/>
          <w:color w:val="000000" w:themeColor="text1"/>
          <w:sz w:val="30"/>
          <w:szCs w:val="30"/>
          <w:shd w:val="clear" w:color="auto" w:fill="FFFFFF"/>
        </w:rPr>
        <w:t>实地考核与体检</w:t>
      </w:r>
    </w:p>
    <w:p w:rsidR="00F07124" w:rsidRPr="002573F8" w:rsidRDefault="0037781B" w:rsidP="0037781B">
      <w:pPr>
        <w:spacing w:line="600" w:lineRule="exact"/>
        <w:ind w:firstLineChars="200" w:firstLine="602"/>
        <w:rPr>
          <w:rFonts w:asciiTheme="minorEastAsia" w:hAnsiTheme="minorEastAsia"/>
          <w:kern w:val="0"/>
          <w:sz w:val="30"/>
          <w:szCs w:val="30"/>
        </w:rPr>
      </w:pPr>
      <w:r w:rsidRPr="002573F8">
        <w:rPr>
          <w:rFonts w:asciiTheme="minorEastAsia" w:hAnsiTheme="minorEastAsia" w:hint="eastAsia"/>
          <w:b/>
          <w:color w:val="000000" w:themeColor="text1"/>
          <w:sz w:val="30"/>
          <w:szCs w:val="30"/>
          <w:shd w:val="clear" w:color="auto" w:fill="FFFFFF"/>
        </w:rPr>
        <w:t>东西湖</w:t>
      </w:r>
      <w:r w:rsidRPr="002573F8">
        <w:rPr>
          <w:rFonts w:asciiTheme="minorEastAsia" w:hAnsiTheme="minorEastAsia" w:hint="eastAsia"/>
          <w:kern w:val="0"/>
          <w:sz w:val="30"/>
          <w:szCs w:val="30"/>
        </w:rPr>
        <w:t>区教育局会同人才、编制、人力资源和社会保障等部门对拟引进的名师、名校长进行实地考察，对相关情况进行核查。</w:t>
      </w:r>
      <w:r w:rsidR="003E727C" w:rsidRPr="002573F8">
        <w:rPr>
          <w:rFonts w:asciiTheme="minorEastAsia" w:hAnsiTheme="minorEastAsia" w:hint="eastAsia"/>
          <w:color w:val="000000" w:themeColor="text1"/>
          <w:sz w:val="30"/>
          <w:szCs w:val="30"/>
          <w:shd w:val="clear" w:color="auto" w:fill="FFFFFF"/>
        </w:rPr>
        <w:t>以业绩评审成绩为依据，择优确定考察和体检推荐人选，考察和体检后如出现岗位空缺的，根据实际情况确定是否递补考察人选。考察工作不唯分数论，对名师人选的考察注重师德表现、工作业绩、专业引领等。体检应在</w:t>
      </w:r>
      <w:r w:rsidR="00F07124" w:rsidRPr="002573F8">
        <w:rPr>
          <w:rFonts w:asciiTheme="minorEastAsia" w:hAnsiTheme="minorEastAsia" w:hint="eastAsia"/>
          <w:color w:val="000000" w:themeColor="text1"/>
          <w:sz w:val="30"/>
          <w:szCs w:val="30"/>
          <w:shd w:val="clear" w:color="auto" w:fill="FFFFFF"/>
        </w:rPr>
        <w:t>指定</w:t>
      </w:r>
      <w:r w:rsidR="003E727C" w:rsidRPr="002573F8">
        <w:rPr>
          <w:rFonts w:asciiTheme="minorEastAsia" w:hAnsiTheme="minorEastAsia" w:hint="eastAsia"/>
          <w:color w:val="000000" w:themeColor="text1"/>
          <w:sz w:val="30"/>
          <w:szCs w:val="30"/>
          <w:shd w:val="clear" w:color="auto" w:fill="FFFFFF"/>
        </w:rPr>
        <w:t xml:space="preserve">综合性医院进行，体检标准参照公务员录用体检标准执行。 　　</w:t>
      </w:r>
    </w:p>
    <w:p w:rsidR="000C57A0" w:rsidRDefault="00FA1C5F" w:rsidP="00F07124">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（五）</w:t>
      </w:r>
      <w:r w:rsidR="00F232F9">
        <w:rPr>
          <w:rFonts w:asciiTheme="minorEastAsia" w:hAnsiTheme="minorEastAsia" w:hint="eastAsia"/>
          <w:b/>
          <w:color w:val="000000" w:themeColor="text1"/>
          <w:sz w:val="30"/>
          <w:szCs w:val="30"/>
          <w:shd w:val="clear" w:color="auto" w:fill="FFFFFF"/>
        </w:rPr>
        <w:t>录用公示</w:t>
      </w:r>
    </w:p>
    <w:p w:rsidR="00F07124" w:rsidRPr="002573F8" w:rsidRDefault="003E727C" w:rsidP="00F07124">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t>根据考察和体检结果确定预录名单，并在</w:t>
      </w:r>
      <w:r w:rsidR="00F07124" w:rsidRPr="002573F8">
        <w:rPr>
          <w:rFonts w:asciiTheme="minorEastAsia" w:hAnsiTheme="minorEastAsia" w:hint="eastAsia"/>
          <w:color w:val="000000" w:themeColor="text1"/>
          <w:sz w:val="30"/>
          <w:szCs w:val="30"/>
          <w:shd w:val="clear" w:color="auto" w:fill="FFFFFF"/>
        </w:rPr>
        <w:t>东西湖区政府网、东西湖区教育局官网公示</w:t>
      </w:r>
      <w:r w:rsidRPr="002573F8">
        <w:rPr>
          <w:rFonts w:asciiTheme="minorEastAsia" w:hAnsiTheme="minorEastAsia" w:hint="eastAsia"/>
          <w:color w:val="000000" w:themeColor="text1"/>
          <w:sz w:val="30"/>
          <w:szCs w:val="30"/>
          <w:shd w:val="clear" w:color="auto" w:fill="FFFFFF"/>
        </w:rPr>
        <w:t xml:space="preserve">。 　　</w:t>
      </w:r>
    </w:p>
    <w:p w:rsidR="000C57A0" w:rsidRDefault="00FA1C5F" w:rsidP="00F07124">
      <w:pPr>
        <w:spacing w:line="560" w:lineRule="exact"/>
        <w:ind w:firstLine="630"/>
        <w:rPr>
          <w:rFonts w:asciiTheme="minorEastAsia" w:hAnsiTheme="minorEastAsia"/>
          <w:b/>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（六）</w:t>
      </w:r>
      <w:r w:rsidR="00F232F9">
        <w:rPr>
          <w:rFonts w:asciiTheme="minorEastAsia" w:hAnsiTheme="minorEastAsia" w:hint="eastAsia"/>
          <w:b/>
          <w:color w:val="000000" w:themeColor="text1"/>
          <w:sz w:val="30"/>
          <w:szCs w:val="30"/>
          <w:shd w:val="clear" w:color="auto" w:fill="FFFFFF"/>
        </w:rPr>
        <w:t>研究审批</w:t>
      </w:r>
    </w:p>
    <w:p w:rsidR="00F07124" w:rsidRPr="002573F8" w:rsidRDefault="00F07124" w:rsidP="00F07124">
      <w:pPr>
        <w:spacing w:line="560" w:lineRule="exact"/>
        <w:ind w:firstLine="630"/>
        <w:rPr>
          <w:rFonts w:asciiTheme="minorEastAsia" w:hAnsiTheme="minorEastAsia"/>
          <w:color w:val="000000" w:themeColor="text1"/>
          <w:sz w:val="30"/>
          <w:szCs w:val="30"/>
          <w:shd w:val="clear" w:color="auto" w:fill="FFFFFF"/>
        </w:rPr>
      </w:pPr>
      <w:r w:rsidRPr="002573F8">
        <w:rPr>
          <w:rFonts w:asciiTheme="minorEastAsia" w:hAnsiTheme="minorEastAsia" w:hint="eastAsia"/>
          <w:color w:val="000000" w:themeColor="text1"/>
          <w:sz w:val="30"/>
          <w:szCs w:val="30"/>
          <w:shd w:val="clear" w:color="auto" w:fill="FFFFFF"/>
        </w:rPr>
        <w:lastRenderedPageBreak/>
        <w:t>将公示后无异议拟引进的名师、名校长人选及相关材料报区相关部门审批。</w:t>
      </w:r>
    </w:p>
    <w:p w:rsidR="000C57A0" w:rsidRDefault="00FA1C5F" w:rsidP="002573F8">
      <w:pPr>
        <w:spacing w:line="600" w:lineRule="exact"/>
        <w:ind w:firstLineChars="200" w:firstLine="602"/>
        <w:rPr>
          <w:rFonts w:asciiTheme="minorEastAsia" w:hAnsiTheme="minorEastAsia"/>
          <w:color w:val="000000" w:themeColor="text1"/>
          <w:sz w:val="30"/>
          <w:szCs w:val="30"/>
          <w:shd w:val="clear" w:color="auto" w:fill="FFFFFF"/>
        </w:rPr>
      </w:pPr>
      <w:r>
        <w:rPr>
          <w:rFonts w:asciiTheme="minorEastAsia" w:hAnsiTheme="minorEastAsia" w:hint="eastAsia"/>
          <w:b/>
          <w:color w:val="000000" w:themeColor="text1"/>
          <w:sz w:val="30"/>
          <w:szCs w:val="30"/>
          <w:shd w:val="clear" w:color="auto" w:fill="FFFFFF"/>
        </w:rPr>
        <w:t>（七）</w:t>
      </w:r>
      <w:r w:rsidR="002573F8" w:rsidRPr="002573F8">
        <w:rPr>
          <w:rFonts w:asciiTheme="minorEastAsia" w:hAnsiTheme="minorEastAsia" w:hint="eastAsia"/>
          <w:b/>
          <w:color w:val="000000" w:themeColor="text1"/>
          <w:sz w:val="30"/>
          <w:szCs w:val="30"/>
          <w:shd w:val="clear" w:color="auto" w:fill="FFFFFF"/>
        </w:rPr>
        <w:t>手续办理</w:t>
      </w:r>
    </w:p>
    <w:p w:rsidR="003E727C" w:rsidRPr="002573F8" w:rsidRDefault="002573F8" w:rsidP="000C57A0">
      <w:pPr>
        <w:spacing w:line="600" w:lineRule="exact"/>
        <w:ind w:firstLineChars="200" w:firstLine="600"/>
        <w:rPr>
          <w:rFonts w:asciiTheme="minorEastAsia" w:hAnsiTheme="minorEastAsia"/>
          <w:kern w:val="0"/>
          <w:sz w:val="30"/>
          <w:szCs w:val="30"/>
        </w:rPr>
      </w:pPr>
      <w:r w:rsidRPr="002573F8">
        <w:rPr>
          <w:rFonts w:asciiTheme="minorEastAsia" w:hAnsiTheme="minorEastAsia" w:hint="eastAsia"/>
          <w:color w:val="000000" w:themeColor="text1"/>
          <w:sz w:val="30"/>
          <w:szCs w:val="30"/>
          <w:shd w:val="clear" w:color="auto" w:fill="FFFFFF"/>
        </w:rPr>
        <w:t>东西湖区教育局</w:t>
      </w:r>
      <w:r w:rsidRPr="002573F8">
        <w:rPr>
          <w:rFonts w:asciiTheme="minorEastAsia" w:hAnsiTheme="minorEastAsia" w:hint="eastAsia"/>
          <w:kern w:val="0"/>
          <w:sz w:val="30"/>
          <w:szCs w:val="30"/>
        </w:rPr>
        <w:t>负责向同级机构编制部门、人力资源和社会保障部门申报办理引进人才的入编及岗位聘用备案等手续。</w:t>
      </w:r>
      <w:r w:rsidR="00F07124" w:rsidRPr="002573F8">
        <w:rPr>
          <w:rFonts w:asciiTheme="minorEastAsia" w:hAnsiTheme="minorEastAsia" w:hint="eastAsia"/>
          <w:color w:val="000000" w:themeColor="text1"/>
          <w:sz w:val="30"/>
          <w:szCs w:val="30"/>
          <w:shd w:val="clear" w:color="auto" w:fill="FFFFFF"/>
        </w:rPr>
        <w:t>根据区相关部门审批结果，由区教育局相关科室落实引进的名师、名校长的政策待遇。</w:t>
      </w:r>
      <w:r w:rsidR="003E727C" w:rsidRPr="002573F8">
        <w:rPr>
          <w:rFonts w:asciiTheme="minorEastAsia" w:hAnsiTheme="minorEastAsia" w:hint="eastAsia"/>
          <w:color w:val="000000" w:themeColor="text1"/>
          <w:sz w:val="30"/>
          <w:szCs w:val="30"/>
          <w:shd w:val="clear" w:color="auto" w:fill="FFFFFF"/>
        </w:rPr>
        <w:t xml:space="preserve">　</w:t>
      </w:r>
    </w:p>
    <w:p w:rsidR="00B86909" w:rsidRPr="000C57A0" w:rsidRDefault="00D5279A" w:rsidP="000C57A0">
      <w:pPr>
        <w:spacing w:line="560" w:lineRule="exact"/>
        <w:ind w:firstLineChars="200" w:firstLine="602"/>
        <w:rPr>
          <w:rFonts w:asciiTheme="minorEastAsia" w:hAnsiTheme="minorEastAsia" w:cs="Times New Roman"/>
          <w:b/>
          <w:color w:val="000000" w:themeColor="text1"/>
          <w:kern w:val="0"/>
          <w:sz w:val="30"/>
          <w:szCs w:val="30"/>
        </w:rPr>
      </w:pPr>
      <w:r>
        <w:rPr>
          <w:rFonts w:asciiTheme="minorEastAsia" w:hAnsiTheme="minorEastAsia" w:cs="Times New Roman" w:hint="eastAsia"/>
          <w:b/>
          <w:color w:val="000000" w:themeColor="text1"/>
          <w:kern w:val="0"/>
          <w:sz w:val="30"/>
          <w:szCs w:val="30"/>
        </w:rPr>
        <w:t>六</w:t>
      </w:r>
      <w:r w:rsidR="00B86909" w:rsidRPr="000C57A0">
        <w:rPr>
          <w:rFonts w:asciiTheme="minorEastAsia" w:hAnsiTheme="minorEastAsia" w:cs="Times New Roman" w:hint="eastAsia"/>
          <w:b/>
          <w:color w:val="000000" w:themeColor="text1"/>
          <w:kern w:val="0"/>
          <w:sz w:val="30"/>
          <w:szCs w:val="30"/>
        </w:rPr>
        <w:t>、政策待遇</w:t>
      </w:r>
    </w:p>
    <w:p w:rsidR="002573F8" w:rsidRPr="000C57A0" w:rsidRDefault="002573F8" w:rsidP="002573F8">
      <w:pPr>
        <w:numPr>
          <w:ilvl w:val="0"/>
          <w:numId w:val="3"/>
        </w:numPr>
        <w:spacing w:line="600" w:lineRule="exact"/>
        <w:rPr>
          <w:rFonts w:asciiTheme="minorEastAsia" w:hAnsiTheme="minorEastAsia"/>
          <w:b/>
          <w:kern w:val="0"/>
          <w:sz w:val="30"/>
          <w:szCs w:val="30"/>
        </w:rPr>
      </w:pPr>
      <w:r w:rsidRPr="000C57A0">
        <w:rPr>
          <w:rFonts w:asciiTheme="minorEastAsia" w:hAnsiTheme="minorEastAsia"/>
          <w:b/>
          <w:kern w:val="0"/>
          <w:sz w:val="30"/>
          <w:szCs w:val="30"/>
        </w:rPr>
        <w:t>编内引进</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sz w:val="30"/>
          <w:szCs w:val="30"/>
        </w:rPr>
        <w:t>通过编内补员方式</w:t>
      </w:r>
      <w:r w:rsidRPr="002573F8">
        <w:rPr>
          <w:rFonts w:asciiTheme="minorEastAsia" w:hAnsiTheme="minorEastAsia"/>
          <w:kern w:val="0"/>
          <w:sz w:val="30"/>
          <w:szCs w:val="30"/>
        </w:rPr>
        <w:t>引进的</w:t>
      </w:r>
      <w:r w:rsidRPr="002573F8">
        <w:rPr>
          <w:rFonts w:asciiTheme="minorEastAsia" w:hAnsiTheme="minorEastAsia"/>
          <w:sz w:val="30"/>
          <w:szCs w:val="30"/>
        </w:rPr>
        <w:t>名师</w:t>
      </w:r>
      <w:r w:rsidRPr="002573F8">
        <w:rPr>
          <w:rFonts w:asciiTheme="minorEastAsia" w:hAnsiTheme="minorEastAsia"/>
          <w:kern w:val="0"/>
          <w:sz w:val="30"/>
          <w:szCs w:val="30"/>
        </w:rPr>
        <w:t>，</w:t>
      </w:r>
      <w:r w:rsidRPr="002573F8">
        <w:rPr>
          <w:rFonts w:asciiTheme="minorEastAsia" w:hAnsiTheme="minorEastAsia" w:hint="eastAsia"/>
          <w:kern w:val="0"/>
          <w:sz w:val="30"/>
          <w:szCs w:val="30"/>
        </w:rPr>
        <w:t>享受东西湖区教育系统人员编制和工资福利待遇。同时</w:t>
      </w:r>
      <w:r w:rsidRPr="002573F8">
        <w:rPr>
          <w:rFonts w:asciiTheme="minorEastAsia" w:hAnsiTheme="minorEastAsia"/>
          <w:kern w:val="0"/>
          <w:sz w:val="30"/>
          <w:szCs w:val="30"/>
        </w:rPr>
        <w:t>，给予</w:t>
      </w:r>
      <w:r w:rsidRPr="002573F8">
        <w:rPr>
          <w:rFonts w:asciiTheme="minorEastAsia" w:hAnsiTheme="minorEastAsia" w:hint="eastAsia"/>
          <w:kern w:val="0"/>
          <w:sz w:val="30"/>
          <w:szCs w:val="30"/>
        </w:rPr>
        <w:t>适当的</w:t>
      </w:r>
      <w:r w:rsidRPr="002573F8">
        <w:rPr>
          <w:rFonts w:asciiTheme="minorEastAsia" w:hAnsiTheme="minorEastAsia"/>
          <w:kern w:val="0"/>
          <w:sz w:val="30"/>
          <w:szCs w:val="30"/>
        </w:rPr>
        <w:t>安家补助费</w:t>
      </w:r>
      <w:r w:rsidRPr="002573F8">
        <w:rPr>
          <w:rFonts w:asciiTheme="minorEastAsia" w:hAnsiTheme="minorEastAsia" w:hint="eastAsia"/>
          <w:kern w:val="0"/>
          <w:sz w:val="30"/>
          <w:szCs w:val="30"/>
        </w:rPr>
        <w:t>（税前）</w:t>
      </w:r>
      <w:r w:rsidRPr="002573F8">
        <w:rPr>
          <w:rFonts w:asciiTheme="minorEastAsia" w:hAnsiTheme="minorEastAsia"/>
          <w:kern w:val="0"/>
          <w:sz w:val="30"/>
          <w:szCs w:val="30"/>
        </w:rPr>
        <w:t>，具体标准如下：</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1.</w:t>
      </w:r>
      <w:r w:rsidR="000C57A0">
        <w:rPr>
          <w:rFonts w:asciiTheme="minorEastAsia" w:hAnsiTheme="minorEastAsia"/>
          <w:kern w:val="0"/>
          <w:sz w:val="30"/>
          <w:szCs w:val="30"/>
        </w:rPr>
        <w:t>正高级教师</w:t>
      </w:r>
      <w:r w:rsidRPr="002573F8">
        <w:rPr>
          <w:rFonts w:asciiTheme="minorEastAsia" w:hAnsiTheme="minorEastAsia"/>
          <w:kern w:val="0"/>
          <w:sz w:val="30"/>
          <w:szCs w:val="30"/>
        </w:rPr>
        <w:t>60万元；</w:t>
      </w:r>
    </w:p>
    <w:p w:rsidR="002573F8" w:rsidRPr="002573F8" w:rsidRDefault="00C36EE1" w:rsidP="002573F8">
      <w:pPr>
        <w:spacing w:line="600" w:lineRule="exact"/>
        <w:ind w:firstLineChars="200" w:firstLine="600"/>
        <w:rPr>
          <w:rFonts w:asciiTheme="minorEastAsia" w:hAnsiTheme="minorEastAsia"/>
          <w:kern w:val="0"/>
          <w:sz w:val="30"/>
          <w:szCs w:val="30"/>
        </w:rPr>
      </w:pPr>
      <w:r>
        <w:rPr>
          <w:rFonts w:asciiTheme="minorEastAsia" w:hAnsiTheme="minorEastAsia"/>
          <w:kern w:val="0"/>
          <w:sz w:val="30"/>
          <w:szCs w:val="30"/>
        </w:rPr>
        <w:t>2</w:t>
      </w:r>
      <w:r>
        <w:rPr>
          <w:rFonts w:asciiTheme="minorEastAsia" w:hAnsiTheme="minorEastAsia" w:hint="eastAsia"/>
          <w:kern w:val="0"/>
          <w:sz w:val="30"/>
          <w:szCs w:val="30"/>
        </w:rPr>
        <w:t>．</w:t>
      </w:r>
      <w:r w:rsidR="000C57A0">
        <w:rPr>
          <w:rFonts w:asciiTheme="minorEastAsia" w:hAnsiTheme="minorEastAsia"/>
          <w:kern w:val="0"/>
          <w:sz w:val="30"/>
          <w:szCs w:val="30"/>
        </w:rPr>
        <w:t>省特级教师</w:t>
      </w:r>
      <w:r w:rsidR="002573F8" w:rsidRPr="002573F8">
        <w:rPr>
          <w:rFonts w:asciiTheme="minorEastAsia" w:hAnsiTheme="minorEastAsia"/>
          <w:kern w:val="0"/>
          <w:sz w:val="30"/>
          <w:szCs w:val="30"/>
        </w:rPr>
        <w:t>50万元；</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3.副省级市“学科带头人”20万元；</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4.地市级“学科带头人”10万元</w:t>
      </w:r>
      <w:r w:rsidRPr="002573F8">
        <w:rPr>
          <w:rFonts w:asciiTheme="minorEastAsia" w:hAnsiTheme="minorEastAsia" w:hint="eastAsia"/>
          <w:kern w:val="0"/>
          <w:sz w:val="30"/>
          <w:szCs w:val="30"/>
        </w:rPr>
        <w:t>。</w:t>
      </w:r>
    </w:p>
    <w:p w:rsidR="002573F8" w:rsidRPr="000C57A0" w:rsidRDefault="002573F8" w:rsidP="002573F8">
      <w:pPr>
        <w:snapToGrid w:val="0"/>
        <w:spacing w:line="600" w:lineRule="exact"/>
        <w:jc w:val="left"/>
        <w:rPr>
          <w:rFonts w:asciiTheme="minorEastAsia" w:hAnsiTheme="minorEastAsia"/>
          <w:b/>
          <w:kern w:val="0"/>
          <w:sz w:val="30"/>
          <w:szCs w:val="30"/>
        </w:rPr>
      </w:pPr>
      <w:r w:rsidRPr="002573F8">
        <w:rPr>
          <w:rFonts w:asciiTheme="minorEastAsia" w:hAnsiTheme="minorEastAsia"/>
          <w:kern w:val="0"/>
          <w:sz w:val="30"/>
          <w:szCs w:val="30"/>
        </w:rPr>
        <w:t xml:space="preserve"> </w:t>
      </w:r>
      <w:r w:rsidRPr="000C57A0">
        <w:rPr>
          <w:rFonts w:asciiTheme="minorEastAsia" w:hAnsiTheme="minorEastAsia"/>
          <w:b/>
          <w:kern w:val="0"/>
          <w:sz w:val="30"/>
          <w:szCs w:val="30"/>
        </w:rPr>
        <w:t xml:space="preserve">  （二）编外引进</w:t>
      </w:r>
    </w:p>
    <w:p w:rsidR="002573F8" w:rsidRPr="002573F8" w:rsidRDefault="002573F8" w:rsidP="002573F8">
      <w:pPr>
        <w:snapToGrid w:val="0"/>
        <w:spacing w:line="600" w:lineRule="exact"/>
        <w:ind w:firstLineChars="200" w:firstLine="600"/>
        <w:jc w:val="left"/>
        <w:rPr>
          <w:rFonts w:asciiTheme="minorEastAsia" w:hAnsiTheme="minorEastAsia"/>
          <w:kern w:val="0"/>
          <w:sz w:val="30"/>
          <w:szCs w:val="30"/>
        </w:rPr>
      </w:pPr>
      <w:r w:rsidRPr="002573F8">
        <w:rPr>
          <w:rFonts w:asciiTheme="minorEastAsia" w:hAnsiTheme="minorEastAsia"/>
          <w:sz w:val="30"/>
          <w:szCs w:val="30"/>
        </w:rPr>
        <w:t>通过定期合同聘用方式引进</w:t>
      </w:r>
      <w:r w:rsidRPr="002573F8">
        <w:rPr>
          <w:rFonts w:asciiTheme="minorEastAsia" w:hAnsiTheme="minorEastAsia"/>
          <w:kern w:val="0"/>
          <w:sz w:val="30"/>
          <w:szCs w:val="30"/>
        </w:rPr>
        <w:t>的</w:t>
      </w:r>
      <w:r w:rsidR="000C57A0">
        <w:rPr>
          <w:rFonts w:asciiTheme="minorEastAsia" w:hAnsiTheme="minorEastAsia"/>
          <w:sz w:val="30"/>
          <w:szCs w:val="30"/>
        </w:rPr>
        <w:t>名师</w:t>
      </w:r>
      <w:r w:rsidRPr="002573F8">
        <w:rPr>
          <w:rFonts w:asciiTheme="minorEastAsia" w:hAnsiTheme="minorEastAsia"/>
          <w:sz w:val="30"/>
          <w:szCs w:val="30"/>
        </w:rPr>
        <w:t>，</w:t>
      </w:r>
      <w:r w:rsidRPr="002573F8">
        <w:rPr>
          <w:rFonts w:asciiTheme="minorEastAsia" w:hAnsiTheme="minorEastAsia"/>
          <w:kern w:val="0"/>
          <w:sz w:val="30"/>
          <w:szCs w:val="30"/>
        </w:rPr>
        <w:t>实行年薪制</w:t>
      </w:r>
      <w:r w:rsidRPr="002573F8">
        <w:rPr>
          <w:rFonts w:asciiTheme="minorEastAsia" w:hAnsiTheme="minorEastAsia" w:hint="eastAsia"/>
          <w:kern w:val="0"/>
          <w:sz w:val="30"/>
          <w:szCs w:val="30"/>
        </w:rPr>
        <w:t>（税前）</w:t>
      </w:r>
      <w:r w:rsidRPr="002573F8">
        <w:rPr>
          <w:rFonts w:asciiTheme="minorEastAsia" w:hAnsiTheme="minorEastAsia"/>
          <w:kern w:val="0"/>
          <w:sz w:val="30"/>
          <w:szCs w:val="30"/>
        </w:rPr>
        <w:t>，具体标准如下：</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1.</w:t>
      </w:r>
      <w:r w:rsidR="000C57A0">
        <w:rPr>
          <w:rFonts w:asciiTheme="minorEastAsia" w:hAnsiTheme="minorEastAsia"/>
          <w:kern w:val="0"/>
          <w:sz w:val="30"/>
          <w:szCs w:val="30"/>
        </w:rPr>
        <w:t>正高级教师</w:t>
      </w:r>
      <w:r w:rsidRPr="002573F8">
        <w:rPr>
          <w:rFonts w:asciiTheme="minorEastAsia" w:hAnsiTheme="minorEastAsia"/>
          <w:kern w:val="0"/>
          <w:sz w:val="30"/>
          <w:szCs w:val="30"/>
        </w:rPr>
        <w:t>60万元；</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2.</w:t>
      </w:r>
      <w:r w:rsidR="000C57A0">
        <w:rPr>
          <w:rFonts w:asciiTheme="minorEastAsia" w:hAnsiTheme="minorEastAsia"/>
          <w:kern w:val="0"/>
          <w:sz w:val="30"/>
          <w:szCs w:val="30"/>
        </w:rPr>
        <w:t>省特级教师</w:t>
      </w:r>
      <w:r w:rsidRPr="002573F8">
        <w:rPr>
          <w:rFonts w:asciiTheme="minorEastAsia" w:hAnsiTheme="minorEastAsia"/>
          <w:kern w:val="0"/>
          <w:sz w:val="30"/>
          <w:szCs w:val="30"/>
        </w:rPr>
        <w:t>50万元；</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t>3.地市级“学科带头人”担任教研工作的25-30万元。其中，任高中教研员的30万元，任初中和小学教研员的25万元；</w:t>
      </w:r>
    </w:p>
    <w:p w:rsidR="002573F8" w:rsidRPr="002573F8" w:rsidRDefault="002573F8" w:rsidP="002573F8">
      <w:pPr>
        <w:spacing w:line="600" w:lineRule="exact"/>
        <w:ind w:firstLineChars="200" w:firstLine="600"/>
        <w:rPr>
          <w:rFonts w:asciiTheme="minorEastAsia" w:hAnsiTheme="minorEastAsia"/>
          <w:kern w:val="0"/>
          <w:sz w:val="30"/>
          <w:szCs w:val="30"/>
        </w:rPr>
      </w:pPr>
      <w:r w:rsidRPr="002573F8">
        <w:rPr>
          <w:rFonts w:asciiTheme="minorEastAsia" w:hAnsiTheme="minorEastAsia"/>
          <w:kern w:val="0"/>
          <w:sz w:val="30"/>
          <w:szCs w:val="30"/>
        </w:rPr>
        <w:lastRenderedPageBreak/>
        <w:t>4.地市级“学科带头人”担任教学工作的20-25万。其中，任高中教学的25万元，任初中和小学教学的20万元；</w:t>
      </w:r>
    </w:p>
    <w:p w:rsidR="002573F8" w:rsidRPr="000C57A0" w:rsidRDefault="002573F8" w:rsidP="002573F8">
      <w:pPr>
        <w:spacing w:line="600" w:lineRule="exact"/>
        <w:rPr>
          <w:rFonts w:asciiTheme="minorEastAsia" w:hAnsiTheme="minorEastAsia"/>
          <w:b/>
          <w:kern w:val="0"/>
          <w:sz w:val="30"/>
          <w:szCs w:val="30"/>
        </w:rPr>
      </w:pPr>
      <w:r w:rsidRPr="002573F8">
        <w:rPr>
          <w:rFonts w:asciiTheme="minorEastAsia" w:hAnsiTheme="minorEastAsia"/>
          <w:kern w:val="0"/>
          <w:sz w:val="30"/>
          <w:szCs w:val="30"/>
        </w:rPr>
        <w:t xml:space="preserve"> </w:t>
      </w:r>
      <w:r w:rsidRPr="000C57A0">
        <w:rPr>
          <w:rFonts w:asciiTheme="minorEastAsia" w:hAnsiTheme="minorEastAsia"/>
          <w:b/>
          <w:kern w:val="0"/>
          <w:sz w:val="30"/>
          <w:szCs w:val="30"/>
        </w:rPr>
        <w:t xml:space="preserve">  （三）其它引进</w:t>
      </w:r>
    </w:p>
    <w:p w:rsidR="002573F8" w:rsidRPr="002573F8" w:rsidRDefault="000C57A0" w:rsidP="002573F8">
      <w:pPr>
        <w:spacing w:line="580" w:lineRule="exact"/>
        <w:ind w:firstLineChars="200" w:firstLine="600"/>
        <w:rPr>
          <w:rFonts w:asciiTheme="minorEastAsia" w:hAnsiTheme="minorEastAsia"/>
          <w:kern w:val="0"/>
          <w:sz w:val="30"/>
          <w:szCs w:val="30"/>
        </w:rPr>
      </w:pPr>
      <w:r>
        <w:rPr>
          <w:rFonts w:asciiTheme="minorEastAsia" w:hAnsiTheme="minorEastAsia" w:hint="eastAsia"/>
          <w:kern w:val="0"/>
          <w:sz w:val="30"/>
          <w:szCs w:val="30"/>
        </w:rPr>
        <w:t>对于</w:t>
      </w:r>
      <w:r w:rsidR="002573F8" w:rsidRPr="002573F8">
        <w:rPr>
          <w:rFonts w:asciiTheme="minorEastAsia" w:hAnsiTheme="minorEastAsia" w:hint="eastAsia"/>
          <w:kern w:val="0"/>
          <w:sz w:val="30"/>
          <w:szCs w:val="30"/>
        </w:rPr>
        <w:t>柔性引进的机关事业单位的</w:t>
      </w:r>
      <w:r w:rsidR="002573F8" w:rsidRPr="002573F8">
        <w:rPr>
          <w:rFonts w:asciiTheme="minorEastAsia" w:hAnsiTheme="minorEastAsia" w:hint="eastAsia"/>
          <w:color w:val="FF0000"/>
          <w:kern w:val="0"/>
          <w:sz w:val="30"/>
          <w:szCs w:val="30"/>
        </w:rPr>
        <w:t>人才</w:t>
      </w:r>
      <w:r w:rsidR="002573F8" w:rsidRPr="002573F8">
        <w:rPr>
          <w:rFonts w:asciiTheme="minorEastAsia" w:hAnsiTheme="minorEastAsia" w:hint="eastAsia"/>
          <w:kern w:val="0"/>
          <w:sz w:val="30"/>
          <w:szCs w:val="30"/>
        </w:rPr>
        <w:t>（含退休人员），薪酬按照《中央和国家机关培训费管理办法》（财行〔</w:t>
      </w:r>
      <w:r w:rsidR="002573F8" w:rsidRPr="002573F8">
        <w:rPr>
          <w:rFonts w:asciiTheme="minorEastAsia" w:hAnsiTheme="minorEastAsia"/>
          <w:kern w:val="0"/>
          <w:sz w:val="30"/>
          <w:szCs w:val="30"/>
        </w:rPr>
        <w:t>2016</w:t>
      </w:r>
      <w:r w:rsidR="002573F8" w:rsidRPr="002573F8">
        <w:rPr>
          <w:rFonts w:asciiTheme="minorEastAsia" w:hAnsiTheme="minorEastAsia" w:hint="eastAsia"/>
          <w:kern w:val="0"/>
          <w:sz w:val="30"/>
          <w:szCs w:val="30"/>
        </w:rPr>
        <w:t>〕</w:t>
      </w:r>
      <w:r w:rsidR="002573F8" w:rsidRPr="002573F8">
        <w:rPr>
          <w:rFonts w:asciiTheme="minorEastAsia" w:hAnsiTheme="minorEastAsia"/>
          <w:kern w:val="0"/>
          <w:sz w:val="30"/>
          <w:szCs w:val="30"/>
        </w:rPr>
        <w:t>540</w:t>
      </w:r>
      <w:r>
        <w:rPr>
          <w:rFonts w:asciiTheme="minorEastAsia" w:hAnsiTheme="minorEastAsia" w:hint="eastAsia"/>
          <w:kern w:val="0"/>
          <w:sz w:val="30"/>
          <w:szCs w:val="30"/>
        </w:rPr>
        <w:t>号）文件精神执行。对于</w:t>
      </w:r>
      <w:r w:rsidR="002573F8" w:rsidRPr="002573F8">
        <w:rPr>
          <w:rFonts w:asciiTheme="minorEastAsia" w:hAnsiTheme="minorEastAsia" w:hint="eastAsia"/>
          <w:kern w:val="0"/>
          <w:sz w:val="30"/>
          <w:szCs w:val="30"/>
        </w:rPr>
        <w:t>柔性引进的非机关事业单位的</w:t>
      </w:r>
      <w:r w:rsidR="002573F8" w:rsidRPr="002573F8">
        <w:rPr>
          <w:rFonts w:asciiTheme="minorEastAsia" w:hAnsiTheme="minorEastAsia" w:hint="eastAsia"/>
          <w:color w:val="FF0000"/>
          <w:kern w:val="0"/>
          <w:sz w:val="30"/>
          <w:szCs w:val="30"/>
        </w:rPr>
        <w:t>人才</w:t>
      </w:r>
      <w:r w:rsidR="002573F8" w:rsidRPr="002573F8">
        <w:rPr>
          <w:rFonts w:asciiTheme="minorEastAsia" w:hAnsiTheme="minorEastAsia" w:hint="eastAsia"/>
          <w:kern w:val="0"/>
          <w:sz w:val="30"/>
          <w:szCs w:val="30"/>
        </w:rPr>
        <w:t>，按每年不超过</w:t>
      </w:r>
      <w:r w:rsidR="002573F8" w:rsidRPr="002573F8">
        <w:rPr>
          <w:rFonts w:asciiTheme="minorEastAsia" w:hAnsiTheme="minorEastAsia"/>
          <w:kern w:val="0"/>
          <w:sz w:val="30"/>
          <w:szCs w:val="30"/>
        </w:rPr>
        <w:t>20</w:t>
      </w:r>
      <w:r w:rsidR="002573F8" w:rsidRPr="002573F8">
        <w:rPr>
          <w:rFonts w:asciiTheme="minorEastAsia" w:hAnsiTheme="minorEastAsia" w:hint="eastAsia"/>
          <w:kern w:val="0"/>
          <w:sz w:val="30"/>
          <w:szCs w:val="30"/>
        </w:rPr>
        <w:t>万元支付薪酬(税前)。用人单位负责为柔性引进人才办理人身意外伤害保险。</w:t>
      </w:r>
    </w:p>
    <w:p w:rsidR="002573F8" w:rsidRPr="002573F8" w:rsidRDefault="000C57A0" w:rsidP="002573F8">
      <w:pPr>
        <w:spacing w:line="580" w:lineRule="exact"/>
        <w:ind w:firstLineChars="200" w:firstLine="600"/>
        <w:rPr>
          <w:rFonts w:asciiTheme="minorEastAsia" w:hAnsiTheme="minorEastAsia"/>
          <w:b/>
          <w:kern w:val="0"/>
          <w:sz w:val="30"/>
          <w:szCs w:val="30"/>
        </w:rPr>
      </w:pPr>
      <w:r>
        <w:rPr>
          <w:rFonts w:asciiTheme="minorEastAsia" w:hAnsiTheme="minorEastAsia" w:hint="eastAsia"/>
          <w:kern w:val="0"/>
          <w:sz w:val="30"/>
          <w:szCs w:val="30"/>
        </w:rPr>
        <w:t>对编内引进、编外引进的名师</w:t>
      </w:r>
      <w:r w:rsidR="002573F8" w:rsidRPr="002573F8">
        <w:rPr>
          <w:rFonts w:asciiTheme="minorEastAsia" w:hAnsiTheme="minorEastAsia" w:hint="eastAsia"/>
          <w:kern w:val="0"/>
          <w:sz w:val="30"/>
          <w:szCs w:val="30"/>
        </w:rPr>
        <w:t>，符合相关政策的可提供三年免费人才公寓供</w:t>
      </w:r>
      <w:r>
        <w:rPr>
          <w:rFonts w:asciiTheme="minorEastAsia" w:hAnsiTheme="minorEastAsia" w:hint="eastAsia"/>
          <w:kern w:val="0"/>
          <w:sz w:val="30"/>
          <w:szCs w:val="30"/>
        </w:rPr>
        <w:t>其居住，并协助安排配偶就业、子女入学。享受上述待遇的名师</w:t>
      </w:r>
      <w:r w:rsidR="002573F8" w:rsidRPr="002573F8">
        <w:rPr>
          <w:rFonts w:asciiTheme="minorEastAsia" w:hAnsiTheme="minorEastAsia" w:hint="eastAsia"/>
          <w:kern w:val="0"/>
          <w:sz w:val="30"/>
          <w:szCs w:val="30"/>
        </w:rPr>
        <w:t>不再享受我区引进人才的其他待遇。</w:t>
      </w:r>
    </w:p>
    <w:p w:rsidR="00B86909" w:rsidRPr="000C57A0" w:rsidRDefault="00D5279A" w:rsidP="000C57A0">
      <w:pPr>
        <w:spacing w:line="560" w:lineRule="exact"/>
        <w:ind w:firstLineChars="200" w:firstLine="602"/>
        <w:rPr>
          <w:rFonts w:asciiTheme="minorEastAsia" w:hAnsiTheme="minorEastAsia" w:cs="Times New Roman"/>
          <w:b/>
          <w:color w:val="000000" w:themeColor="text1"/>
          <w:kern w:val="0"/>
          <w:sz w:val="30"/>
          <w:szCs w:val="30"/>
        </w:rPr>
      </w:pPr>
      <w:r>
        <w:rPr>
          <w:rFonts w:asciiTheme="minorEastAsia" w:hAnsiTheme="minorEastAsia" w:cs="Times New Roman" w:hint="eastAsia"/>
          <w:b/>
          <w:color w:val="000000" w:themeColor="text1"/>
          <w:kern w:val="0"/>
          <w:sz w:val="30"/>
          <w:szCs w:val="30"/>
        </w:rPr>
        <w:t>七</w:t>
      </w:r>
      <w:r w:rsidR="000C57A0">
        <w:rPr>
          <w:rFonts w:asciiTheme="minorEastAsia" w:hAnsiTheme="minorEastAsia" w:cs="Times New Roman" w:hint="eastAsia"/>
          <w:b/>
          <w:color w:val="000000" w:themeColor="text1"/>
          <w:kern w:val="0"/>
          <w:sz w:val="30"/>
          <w:szCs w:val="30"/>
        </w:rPr>
        <w:t>、其他说明</w:t>
      </w:r>
    </w:p>
    <w:p w:rsidR="00D83823" w:rsidRPr="002573F8" w:rsidRDefault="00D83823" w:rsidP="00D83823">
      <w:pPr>
        <w:spacing w:line="560" w:lineRule="exact"/>
        <w:ind w:firstLine="630"/>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1、应聘人员在引进期间请随时留意东西湖区人民政府网站（www.dxh.gov.cn）、东西湖区教育局网站（jyj.dxh.gov.cn）相关信息，并确保通讯畅通，因所填电话有误或通讯不畅所致后果，由应聘人员自负。</w:t>
      </w:r>
    </w:p>
    <w:p w:rsidR="00D83823" w:rsidRPr="002573F8" w:rsidRDefault="00D83823" w:rsidP="00D83823">
      <w:pPr>
        <w:spacing w:line="560" w:lineRule="exact"/>
        <w:ind w:firstLine="630"/>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 xml:space="preserve">2、本次招聘工作纪检监督部门进行全程监督，监督电话：027-83211343。 </w:t>
      </w:r>
    </w:p>
    <w:p w:rsidR="00D83823" w:rsidRPr="002573F8" w:rsidRDefault="00D83823" w:rsidP="00D83823">
      <w:pPr>
        <w:spacing w:line="560" w:lineRule="exact"/>
        <w:ind w:firstLine="630"/>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3、未尽事宜由武汉市东西湖区教育局负责解释。咨询电话：</w:t>
      </w:r>
      <w:r w:rsidR="006A460C" w:rsidRPr="002573F8">
        <w:rPr>
          <w:rFonts w:asciiTheme="minorEastAsia" w:hAnsiTheme="minorEastAsia" w:cs="Times New Roman" w:hint="eastAsia"/>
          <w:color w:val="000000" w:themeColor="text1"/>
          <w:kern w:val="0"/>
          <w:sz w:val="30"/>
          <w:szCs w:val="30"/>
        </w:rPr>
        <w:t>027-83894625</w:t>
      </w:r>
      <w:r w:rsidRPr="002573F8">
        <w:rPr>
          <w:rFonts w:asciiTheme="minorEastAsia" w:hAnsiTheme="minorEastAsia" w:cs="Times New Roman" w:hint="eastAsia"/>
          <w:color w:val="000000" w:themeColor="text1"/>
          <w:kern w:val="0"/>
          <w:sz w:val="30"/>
          <w:szCs w:val="30"/>
        </w:rPr>
        <w:t>。</w:t>
      </w:r>
    </w:p>
    <w:p w:rsidR="00D83823" w:rsidRPr="002573F8" w:rsidRDefault="00D83823" w:rsidP="00D83823">
      <w:pPr>
        <w:spacing w:line="560" w:lineRule="exact"/>
        <w:ind w:firstLine="630"/>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附件：武汉临空港经济技术开发区（东西湖区）教育系统</w:t>
      </w:r>
      <w:r w:rsidR="006A460C" w:rsidRPr="002573F8">
        <w:rPr>
          <w:rFonts w:asciiTheme="minorEastAsia" w:hAnsiTheme="minorEastAsia" w:cs="Times New Roman" w:hint="eastAsia"/>
          <w:color w:val="000000" w:themeColor="text1"/>
          <w:kern w:val="0"/>
          <w:sz w:val="30"/>
          <w:szCs w:val="30"/>
        </w:rPr>
        <w:t>2019</w:t>
      </w:r>
      <w:r w:rsidRPr="002573F8">
        <w:rPr>
          <w:rFonts w:asciiTheme="minorEastAsia" w:hAnsiTheme="minorEastAsia" w:cs="Times New Roman" w:hint="eastAsia"/>
          <w:color w:val="000000" w:themeColor="text1"/>
          <w:kern w:val="0"/>
          <w:sz w:val="30"/>
          <w:szCs w:val="30"/>
        </w:rPr>
        <w:t>年人才引进报名登记表</w:t>
      </w:r>
    </w:p>
    <w:p w:rsidR="00D83823" w:rsidRPr="002573F8" w:rsidRDefault="00D83823" w:rsidP="002573F8">
      <w:pPr>
        <w:spacing w:line="560" w:lineRule="exact"/>
        <w:jc w:val="right"/>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东西湖区教育局</w:t>
      </w:r>
    </w:p>
    <w:p w:rsidR="00D83823" w:rsidRPr="002573F8" w:rsidRDefault="006A460C" w:rsidP="002573F8">
      <w:pPr>
        <w:spacing w:line="560" w:lineRule="exact"/>
        <w:ind w:firstLine="630"/>
        <w:jc w:val="right"/>
        <w:rPr>
          <w:rFonts w:asciiTheme="minorEastAsia" w:hAnsiTheme="minorEastAsia" w:cs="Times New Roman"/>
          <w:color w:val="000000" w:themeColor="text1"/>
          <w:kern w:val="0"/>
          <w:sz w:val="30"/>
          <w:szCs w:val="30"/>
        </w:rPr>
      </w:pPr>
      <w:r w:rsidRPr="002573F8">
        <w:rPr>
          <w:rFonts w:asciiTheme="minorEastAsia" w:hAnsiTheme="minorEastAsia" w:cs="Times New Roman" w:hint="eastAsia"/>
          <w:color w:val="000000" w:themeColor="text1"/>
          <w:kern w:val="0"/>
          <w:sz w:val="30"/>
          <w:szCs w:val="30"/>
        </w:rPr>
        <w:t xml:space="preserve">                           2019</w:t>
      </w:r>
      <w:r w:rsidR="00D83823" w:rsidRPr="002573F8">
        <w:rPr>
          <w:rFonts w:asciiTheme="minorEastAsia" w:hAnsiTheme="minorEastAsia" w:cs="Times New Roman" w:hint="eastAsia"/>
          <w:color w:val="000000" w:themeColor="text1"/>
          <w:kern w:val="0"/>
          <w:sz w:val="30"/>
          <w:szCs w:val="30"/>
        </w:rPr>
        <w:t>年1月</w:t>
      </w:r>
      <w:r w:rsidRPr="002573F8">
        <w:rPr>
          <w:rFonts w:asciiTheme="minorEastAsia" w:hAnsiTheme="minorEastAsia" w:cs="Times New Roman" w:hint="eastAsia"/>
          <w:color w:val="000000" w:themeColor="text1"/>
          <w:kern w:val="0"/>
          <w:sz w:val="30"/>
          <w:szCs w:val="30"/>
        </w:rPr>
        <w:t>7</w:t>
      </w:r>
      <w:r w:rsidR="00D83823" w:rsidRPr="002573F8">
        <w:rPr>
          <w:rFonts w:asciiTheme="minorEastAsia" w:hAnsiTheme="minorEastAsia" w:cs="Times New Roman" w:hint="eastAsia"/>
          <w:color w:val="000000" w:themeColor="text1"/>
          <w:kern w:val="0"/>
          <w:sz w:val="30"/>
          <w:szCs w:val="30"/>
        </w:rPr>
        <w:t>日</w:t>
      </w:r>
    </w:p>
    <w:p w:rsidR="00B86909" w:rsidRPr="002573F8" w:rsidRDefault="00B86909" w:rsidP="002573F8">
      <w:pPr>
        <w:spacing w:line="560" w:lineRule="exact"/>
        <w:jc w:val="right"/>
        <w:rPr>
          <w:rFonts w:asciiTheme="minorEastAsia" w:hAnsiTheme="minorEastAsia"/>
          <w:color w:val="000000" w:themeColor="text1"/>
          <w:sz w:val="30"/>
          <w:szCs w:val="30"/>
        </w:rPr>
      </w:pPr>
    </w:p>
    <w:p w:rsidR="00C57FFD" w:rsidRPr="002573F8" w:rsidRDefault="00C57FFD" w:rsidP="00F07124">
      <w:pPr>
        <w:spacing w:line="560" w:lineRule="exact"/>
        <w:rPr>
          <w:rFonts w:asciiTheme="minorEastAsia" w:hAnsiTheme="minorEastAsia"/>
          <w:color w:val="000000" w:themeColor="text1"/>
          <w:sz w:val="30"/>
          <w:szCs w:val="30"/>
        </w:rPr>
      </w:pPr>
    </w:p>
    <w:p w:rsidR="00C57FFD" w:rsidRPr="002573F8" w:rsidRDefault="00C57FFD" w:rsidP="00F07124">
      <w:pPr>
        <w:spacing w:line="560" w:lineRule="exact"/>
        <w:rPr>
          <w:rFonts w:asciiTheme="minorEastAsia" w:hAnsiTheme="minorEastAsia"/>
          <w:color w:val="000000" w:themeColor="text1"/>
          <w:sz w:val="30"/>
          <w:szCs w:val="30"/>
        </w:rPr>
      </w:pPr>
    </w:p>
    <w:p w:rsidR="00C57FFD" w:rsidRPr="002573F8" w:rsidRDefault="00C57FFD" w:rsidP="00F07124">
      <w:pPr>
        <w:spacing w:line="560" w:lineRule="exact"/>
        <w:rPr>
          <w:rFonts w:asciiTheme="minorEastAsia" w:hAnsiTheme="minorEastAsia"/>
          <w:color w:val="000000" w:themeColor="text1"/>
          <w:sz w:val="30"/>
          <w:szCs w:val="30"/>
        </w:rPr>
      </w:pPr>
    </w:p>
    <w:p w:rsidR="00C57FFD" w:rsidRDefault="00C57FFD" w:rsidP="00F07124">
      <w:pPr>
        <w:spacing w:line="560" w:lineRule="exact"/>
        <w:rPr>
          <w:rFonts w:ascii="仿宋_GB2312" w:eastAsia="仿宋_GB2312"/>
          <w:color w:val="000000" w:themeColor="text1"/>
          <w:sz w:val="32"/>
          <w:szCs w:val="32"/>
        </w:rPr>
      </w:pPr>
    </w:p>
    <w:p w:rsidR="00C57FFD" w:rsidRDefault="00C57FFD" w:rsidP="00F07124">
      <w:pPr>
        <w:spacing w:line="560" w:lineRule="exact"/>
        <w:rPr>
          <w:rFonts w:ascii="仿宋_GB2312" w:eastAsia="仿宋_GB2312"/>
          <w:color w:val="000000" w:themeColor="text1"/>
          <w:sz w:val="32"/>
          <w:szCs w:val="32"/>
        </w:rPr>
      </w:pPr>
    </w:p>
    <w:p w:rsidR="00C57FFD" w:rsidRDefault="00C57FFD" w:rsidP="00F07124">
      <w:pPr>
        <w:spacing w:line="560" w:lineRule="exact"/>
        <w:rPr>
          <w:rFonts w:ascii="仿宋_GB2312" w:eastAsia="仿宋_GB2312"/>
          <w:color w:val="000000" w:themeColor="text1"/>
          <w:sz w:val="32"/>
          <w:szCs w:val="32"/>
        </w:rPr>
      </w:pPr>
    </w:p>
    <w:p w:rsidR="00C57FFD" w:rsidRDefault="00C57FFD" w:rsidP="00F07124">
      <w:pPr>
        <w:spacing w:line="560" w:lineRule="exact"/>
        <w:rPr>
          <w:rFonts w:ascii="仿宋_GB2312" w:eastAsia="仿宋_GB2312"/>
          <w:color w:val="000000" w:themeColor="text1"/>
          <w:sz w:val="32"/>
          <w:szCs w:val="32"/>
        </w:rPr>
      </w:pPr>
    </w:p>
    <w:p w:rsidR="00C57FFD" w:rsidRDefault="00C57FFD" w:rsidP="00F07124">
      <w:pPr>
        <w:spacing w:line="560" w:lineRule="exact"/>
        <w:rPr>
          <w:rFonts w:ascii="仿宋_GB2312" w:eastAsia="仿宋_GB2312"/>
          <w:color w:val="000000" w:themeColor="text1"/>
          <w:sz w:val="32"/>
          <w:szCs w:val="32"/>
        </w:rPr>
      </w:pPr>
    </w:p>
    <w:p w:rsidR="00C57FFD" w:rsidRDefault="00C57FFD" w:rsidP="00F07124">
      <w:pPr>
        <w:spacing w:line="560" w:lineRule="exac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F232F9" w:rsidRDefault="00F232F9" w:rsidP="004B4561">
      <w:pPr>
        <w:spacing w:line="560" w:lineRule="exact"/>
        <w:jc w:val="left"/>
        <w:rPr>
          <w:rFonts w:ascii="仿宋_GB2312" w:eastAsia="仿宋_GB2312"/>
          <w:color w:val="000000" w:themeColor="text1"/>
          <w:sz w:val="32"/>
          <w:szCs w:val="32"/>
        </w:rPr>
      </w:pPr>
    </w:p>
    <w:p w:rsidR="00C36EE1" w:rsidRDefault="00C36EE1" w:rsidP="004B4561">
      <w:pPr>
        <w:spacing w:line="560" w:lineRule="exact"/>
        <w:jc w:val="left"/>
        <w:rPr>
          <w:rFonts w:ascii="仿宋_GB2312" w:eastAsia="仿宋_GB2312"/>
          <w:color w:val="000000" w:themeColor="text1"/>
          <w:sz w:val="32"/>
          <w:szCs w:val="32"/>
        </w:rPr>
      </w:pPr>
    </w:p>
    <w:p w:rsidR="00C36EE1" w:rsidRDefault="00C36EE1" w:rsidP="004B4561">
      <w:pPr>
        <w:spacing w:line="560" w:lineRule="exact"/>
        <w:jc w:val="left"/>
        <w:rPr>
          <w:rFonts w:ascii="仿宋_GB2312" w:eastAsia="仿宋_GB2312"/>
          <w:color w:val="000000" w:themeColor="text1"/>
          <w:sz w:val="32"/>
          <w:szCs w:val="32"/>
        </w:rPr>
      </w:pPr>
    </w:p>
    <w:p w:rsidR="00C57FFD" w:rsidRPr="004B4561" w:rsidRDefault="00C57FFD" w:rsidP="004B4561">
      <w:pPr>
        <w:spacing w:line="560" w:lineRule="exact"/>
        <w:jc w:val="left"/>
        <w:rPr>
          <w:rFonts w:ascii="仿宋_GB2312" w:eastAsia="仿宋_GB2312"/>
          <w:color w:val="000000" w:themeColor="text1"/>
          <w:sz w:val="32"/>
          <w:szCs w:val="32"/>
        </w:rPr>
      </w:pPr>
      <w:r w:rsidRPr="004B4561">
        <w:rPr>
          <w:rFonts w:ascii="仿宋_GB2312" w:eastAsia="仿宋_GB2312" w:hint="eastAsia"/>
          <w:color w:val="000000" w:themeColor="text1"/>
          <w:sz w:val="32"/>
          <w:szCs w:val="32"/>
        </w:rPr>
        <w:lastRenderedPageBreak/>
        <w:t>附件：</w:t>
      </w:r>
    </w:p>
    <w:p w:rsidR="00C57FFD" w:rsidRPr="003D41DC" w:rsidRDefault="00C57FFD" w:rsidP="004B4561">
      <w:pPr>
        <w:spacing w:line="560" w:lineRule="exact"/>
        <w:jc w:val="center"/>
        <w:rPr>
          <w:rFonts w:asciiTheme="minorEastAsia" w:hAnsiTheme="minorEastAsia"/>
          <w:b/>
          <w:color w:val="000000" w:themeColor="text1"/>
          <w:sz w:val="32"/>
          <w:szCs w:val="32"/>
        </w:rPr>
      </w:pPr>
      <w:r w:rsidRPr="003D41DC">
        <w:rPr>
          <w:rFonts w:asciiTheme="minorEastAsia" w:hAnsiTheme="minorEastAsia" w:hint="eastAsia"/>
          <w:b/>
          <w:color w:val="000000" w:themeColor="text1"/>
          <w:sz w:val="32"/>
          <w:szCs w:val="32"/>
        </w:rPr>
        <w:t>武汉临空港经济技术开发区（东西湖区）教育系统</w:t>
      </w:r>
    </w:p>
    <w:p w:rsidR="00C57FFD" w:rsidRPr="003D41DC" w:rsidRDefault="006A460C" w:rsidP="004B4561">
      <w:pPr>
        <w:spacing w:line="560" w:lineRule="exact"/>
        <w:jc w:val="center"/>
        <w:rPr>
          <w:rFonts w:asciiTheme="minorEastAsia" w:hAnsiTheme="minorEastAsia"/>
          <w:b/>
          <w:color w:val="000000" w:themeColor="text1"/>
          <w:sz w:val="32"/>
          <w:szCs w:val="32"/>
        </w:rPr>
      </w:pPr>
      <w:r>
        <w:rPr>
          <w:rFonts w:asciiTheme="minorEastAsia" w:hAnsiTheme="minorEastAsia" w:hint="eastAsia"/>
          <w:b/>
          <w:color w:val="000000" w:themeColor="text1"/>
          <w:sz w:val="32"/>
          <w:szCs w:val="32"/>
        </w:rPr>
        <w:t>2019</w:t>
      </w:r>
      <w:r w:rsidR="00C57FFD" w:rsidRPr="003D41DC">
        <w:rPr>
          <w:rFonts w:asciiTheme="minorEastAsia" w:hAnsiTheme="minorEastAsia" w:hint="eastAsia"/>
          <w:b/>
          <w:color w:val="000000" w:themeColor="text1"/>
          <w:sz w:val="32"/>
          <w:szCs w:val="32"/>
        </w:rPr>
        <w:t>年人才引进报名登记表</w:t>
      </w:r>
    </w:p>
    <w:p w:rsidR="00C57FFD" w:rsidRPr="004B4561" w:rsidRDefault="00C57FFD" w:rsidP="00F911AB">
      <w:pPr>
        <w:spacing w:line="560" w:lineRule="exact"/>
        <w:jc w:val="left"/>
        <w:rPr>
          <w:rFonts w:ascii="仿宋_GB2312" w:eastAsia="仿宋_GB2312"/>
          <w:color w:val="000000" w:themeColor="text1"/>
          <w:sz w:val="32"/>
          <w:szCs w:val="32"/>
        </w:rPr>
      </w:pPr>
      <w:r w:rsidRPr="004B4561">
        <w:rPr>
          <w:rFonts w:ascii="仿宋_GB2312" w:eastAsia="仿宋_GB2312" w:hint="eastAsia"/>
          <w:color w:val="000000" w:themeColor="text1"/>
          <w:sz w:val="32"/>
          <w:szCs w:val="32"/>
        </w:rPr>
        <w:t xml:space="preserve">申报岗位：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20"/>
        <w:gridCol w:w="540"/>
        <w:gridCol w:w="612"/>
        <w:gridCol w:w="540"/>
        <w:gridCol w:w="816"/>
        <w:gridCol w:w="804"/>
        <w:gridCol w:w="996"/>
        <w:gridCol w:w="1128"/>
        <w:gridCol w:w="1485"/>
      </w:tblGrid>
      <w:tr w:rsidR="00C57FFD" w:rsidRPr="00594D9A" w:rsidTr="003D41DC">
        <w:trPr>
          <w:trHeight w:val="607"/>
        </w:trPr>
        <w:tc>
          <w:tcPr>
            <w:tcW w:w="756" w:type="dxa"/>
            <w:vAlign w:val="center"/>
          </w:tcPr>
          <w:p w:rsidR="00C57FFD" w:rsidRPr="00594D9A" w:rsidRDefault="00C57FFD" w:rsidP="003D41DC">
            <w:pPr>
              <w:jc w:val="center"/>
              <w:rPr>
                <w:szCs w:val="21"/>
              </w:rPr>
            </w:pPr>
            <w:r w:rsidRPr="00594D9A">
              <w:rPr>
                <w:rFonts w:hint="eastAsia"/>
                <w:szCs w:val="21"/>
              </w:rPr>
              <w:t>姓</w:t>
            </w:r>
            <w:r w:rsidRPr="00594D9A">
              <w:rPr>
                <w:rFonts w:hint="eastAsia"/>
                <w:szCs w:val="21"/>
              </w:rPr>
              <w:t xml:space="preserve"> </w:t>
            </w:r>
            <w:r w:rsidRPr="00594D9A">
              <w:rPr>
                <w:rFonts w:hint="eastAsia"/>
                <w:szCs w:val="21"/>
              </w:rPr>
              <w:t>名</w:t>
            </w:r>
          </w:p>
        </w:tc>
        <w:tc>
          <w:tcPr>
            <w:tcW w:w="1260" w:type="dxa"/>
            <w:gridSpan w:val="2"/>
            <w:vAlign w:val="center"/>
          </w:tcPr>
          <w:p w:rsidR="00C57FFD" w:rsidRPr="00594D9A" w:rsidRDefault="00C57FFD" w:rsidP="003D41DC">
            <w:pPr>
              <w:jc w:val="center"/>
              <w:rPr>
                <w:szCs w:val="21"/>
              </w:rPr>
            </w:pPr>
          </w:p>
        </w:tc>
        <w:tc>
          <w:tcPr>
            <w:tcW w:w="612" w:type="dxa"/>
            <w:vAlign w:val="center"/>
          </w:tcPr>
          <w:p w:rsidR="00C57FFD" w:rsidRPr="00594D9A" w:rsidRDefault="00C57FFD" w:rsidP="003D41DC">
            <w:pPr>
              <w:jc w:val="center"/>
              <w:rPr>
                <w:szCs w:val="21"/>
              </w:rPr>
            </w:pPr>
            <w:r w:rsidRPr="00594D9A">
              <w:rPr>
                <w:rFonts w:hint="eastAsia"/>
                <w:szCs w:val="21"/>
              </w:rPr>
              <w:t>性</w:t>
            </w:r>
          </w:p>
          <w:p w:rsidR="00C57FFD" w:rsidRPr="00594D9A" w:rsidRDefault="00C57FFD" w:rsidP="003D41DC">
            <w:pPr>
              <w:jc w:val="center"/>
              <w:rPr>
                <w:szCs w:val="21"/>
              </w:rPr>
            </w:pPr>
            <w:r w:rsidRPr="00594D9A">
              <w:rPr>
                <w:rFonts w:hint="eastAsia"/>
                <w:szCs w:val="21"/>
              </w:rPr>
              <w:t>别</w:t>
            </w:r>
          </w:p>
        </w:tc>
        <w:tc>
          <w:tcPr>
            <w:tcW w:w="540" w:type="dxa"/>
            <w:vAlign w:val="center"/>
          </w:tcPr>
          <w:p w:rsidR="00C57FFD" w:rsidRPr="00594D9A" w:rsidRDefault="00C57FFD" w:rsidP="003D41DC">
            <w:pPr>
              <w:jc w:val="center"/>
              <w:rPr>
                <w:szCs w:val="21"/>
              </w:rPr>
            </w:pPr>
          </w:p>
        </w:tc>
        <w:tc>
          <w:tcPr>
            <w:tcW w:w="816" w:type="dxa"/>
            <w:vAlign w:val="center"/>
          </w:tcPr>
          <w:p w:rsidR="00C57FFD" w:rsidRPr="00594D9A" w:rsidRDefault="00C57FFD" w:rsidP="003D41DC">
            <w:pPr>
              <w:jc w:val="center"/>
              <w:rPr>
                <w:szCs w:val="21"/>
              </w:rPr>
            </w:pPr>
            <w:r w:rsidRPr="00594D9A">
              <w:rPr>
                <w:rFonts w:hint="eastAsia"/>
                <w:szCs w:val="21"/>
              </w:rPr>
              <w:t>出生</w:t>
            </w:r>
          </w:p>
          <w:p w:rsidR="00C57FFD" w:rsidRPr="00594D9A" w:rsidRDefault="00C57FFD" w:rsidP="003D41DC">
            <w:pPr>
              <w:jc w:val="center"/>
              <w:rPr>
                <w:szCs w:val="21"/>
              </w:rPr>
            </w:pPr>
            <w:r w:rsidRPr="00594D9A">
              <w:rPr>
                <w:rFonts w:hint="eastAsia"/>
                <w:szCs w:val="21"/>
              </w:rPr>
              <w:t>日期</w:t>
            </w:r>
          </w:p>
        </w:tc>
        <w:tc>
          <w:tcPr>
            <w:tcW w:w="804" w:type="dxa"/>
            <w:vAlign w:val="center"/>
          </w:tcPr>
          <w:p w:rsidR="00C57FFD" w:rsidRPr="00594D9A" w:rsidRDefault="00C57FFD" w:rsidP="003D41DC">
            <w:pPr>
              <w:jc w:val="center"/>
              <w:rPr>
                <w:szCs w:val="21"/>
              </w:rPr>
            </w:pPr>
          </w:p>
        </w:tc>
        <w:tc>
          <w:tcPr>
            <w:tcW w:w="996" w:type="dxa"/>
            <w:vAlign w:val="center"/>
          </w:tcPr>
          <w:p w:rsidR="00C57FFD" w:rsidRPr="00594D9A" w:rsidRDefault="00C57FFD" w:rsidP="003D41DC">
            <w:pPr>
              <w:jc w:val="center"/>
              <w:rPr>
                <w:szCs w:val="21"/>
              </w:rPr>
            </w:pPr>
            <w:r w:rsidRPr="00594D9A">
              <w:rPr>
                <w:rFonts w:hint="eastAsia"/>
                <w:szCs w:val="21"/>
              </w:rPr>
              <w:t>现工作</w:t>
            </w:r>
          </w:p>
          <w:p w:rsidR="00C57FFD" w:rsidRPr="00594D9A" w:rsidRDefault="00C57FFD" w:rsidP="003D41DC">
            <w:pPr>
              <w:jc w:val="center"/>
              <w:rPr>
                <w:szCs w:val="21"/>
              </w:rPr>
            </w:pPr>
            <w:r w:rsidRPr="00594D9A">
              <w:rPr>
                <w:rFonts w:hint="eastAsia"/>
                <w:szCs w:val="21"/>
              </w:rPr>
              <w:t>单</w:t>
            </w:r>
            <w:r w:rsidRPr="00594D9A">
              <w:rPr>
                <w:rFonts w:hint="eastAsia"/>
                <w:szCs w:val="21"/>
              </w:rPr>
              <w:t xml:space="preserve">  </w:t>
            </w:r>
            <w:r w:rsidRPr="00594D9A">
              <w:rPr>
                <w:rFonts w:hint="eastAsia"/>
                <w:szCs w:val="21"/>
              </w:rPr>
              <w:t>位</w:t>
            </w:r>
          </w:p>
        </w:tc>
        <w:tc>
          <w:tcPr>
            <w:tcW w:w="1128" w:type="dxa"/>
          </w:tcPr>
          <w:p w:rsidR="00C57FFD" w:rsidRPr="00594D9A" w:rsidRDefault="00C57FFD" w:rsidP="00B537A6">
            <w:pPr>
              <w:rPr>
                <w:szCs w:val="21"/>
              </w:rPr>
            </w:pPr>
          </w:p>
        </w:tc>
        <w:tc>
          <w:tcPr>
            <w:tcW w:w="1482" w:type="dxa"/>
            <w:vMerge w:val="restart"/>
          </w:tcPr>
          <w:p w:rsidR="00C57FFD" w:rsidRPr="00594D9A" w:rsidRDefault="00C57FFD" w:rsidP="00B537A6">
            <w:pPr>
              <w:rPr>
                <w:szCs w:val="21"/>
              </w:rPr>
            </w:pPr>
          </w:p>
          <w:p w:rsidR="00C57FFD" w:rsidRPr="00594D9A" w:rsidRDefault="00C57FFD" w:rsidP="00B537A6">
            <w:pPr>
              <w:rPr>
                <w:szCs w:val="21"/>
              </w:rPr>
            </w:pPr>
          </w:p>
          <w:p w:rsidR="00C57FFD" w:rsidRPr="00594D9A" w:rsidRDefault="00C57FFD" w:rsidP="00B537A6">
            <w:pPr>
              <w:rPr>
                <w:szCs w:val="21"/>
              </w:rPr>
            </w:pPr>
            <w:r w:rsidRPr="00594D9A">
              <w:rPr>
                <w:rFonts w:hint="eastAsia"/>
                <w:szCs w:val="21"/>
              </w:rPr>
              <w:t>相片</w:t>
            </w:r>
          </w:p>
        </w:tc>
      </w:tr>
      <w:tr w:rsidR="00C57FFD" w:rsidRPr="00594D9A" w:rsidTr="003D41DC">
        <w:trPr>
          <w:trHeight w:val="450"/>
        </w:trPr>
        <w:tc>
          <w:tcPr>
            <w:tcW w:w="1476" w:type="dxa"/>
            <w:gridSpan w:val="2"/>
            <w:vAlign w:val="center"/>
          </w:tcPr>
          <w:p w:rsidR="00C57FFD" w:rsidRPr="00594D9A" w:rsidRDefault="00C57FFD" w:rsidP="003D41DC">
            <w:pPr>
              <w:jc w:val="center"/>
              <w:rPr>
                <w:szCs w:val="21"/>
              </w:rPr>
            </w:pPr>
            <w:r w:rsidRPr="00594D9A">
              <w:rPr>
                <w:rFonts w:hint="eastAsia"/>
                <w:szCs w:val="21"/>
              </w:rPr>
              <w:t>职前学历</w:t>
            </w:r>
          </w:p>
        </w:tc>
        <w:tc>
          <w:tcPr>
            <w:tcW w:w="5436" w:type="dxa"/>
            <w:gridSpan w:val="7"/>
          </w:tcPr>
          <w:p w:rsidR="00C57FFD" w:rsidRPr="00594D9A" w:rsidRDefault="00C57FFD" w:rsidP="00B537A6">
            <w:pPr>
              <w:rPr>
                <w:szCs w:val="21"/>
              </w:rPr>
            </w:pPr>
          </w:p>
        </w:tc>
        <w:tc>
          <w:tcPr>
            <w:tcW w:w="1482" w:type="dxa"/>
            <w:vMerge/>
          </w:tcPr>
          <w:p w:rsidR="00C57FFD" w:rsidRPr="00594D9A" w:rsidRDefault="00C57FFD" w:rsidP="00B537A6">
            <w:pPr>
              <w:rPr>
                <w:szCs w:val="21"/>
              </w:rPr>
            </w:pPr>
          </w:p>
        </w:tc>
      </w:tr>
      <w:tr w:rsidR="00C57FFD" w:rsidRPr="00594D9A" w:rsidTr="003D41DC">
        <w:trPr>
          <w:trHeight w:val="451"/>
        </w:trPr>
        <w:tc>
          <w:tcPr>
            <w:tcW w:w="1476" w:type="dxa"/>
            <w:gridSpan w:val="2"/>
            <w:vAlign w:val="center"/>
          </w:tcPr>
          <w:p w:rsidR="00C57FFD" w:rsidRPr="00594D9A" w:rsidRDefault="00C57FFD" w:rsidP="003D41DC">
            <w:pPr>
              <w:jc w:val="center"/>
              <w:rPr>
                <w:szCs w:val="21"/>
              </w:rPr>
            </w:pPr>
            <w:r w:rsidRPr="00594D9A">
              <w:rPr>
                <w:rFonts w:hint="eastAsia"/>
                <w:szCs w:val="21"/>
              </w:rPr>
              <w:t>职后学历</w:t>
            </w:r>
          </w:p>
        </w:tc>
        <w:tc>
          <w:tcPr>
            <w:tcW w:w="5436" w:type="dxa"/>
            <w:gridSpan w:val="7"/>
          </w:tcPr>
          <w:p w:rsidR="00C57FFD" w:rsidRPr="00594D9A" w:rsidRDefault="00C57FFD" w:rsidP="00B537A6">
            <w:pPr>
              <w:rPr>
                <w:szCs w:val="21"/>
              </w:rPr>
            </w:pPr>
          </w:p>
        </w:tc>
        <w:tc>
          <w:tcPr>
            <w:tcW w:w="1482" w:type="dxa"/>
            <w:vMerge/>
          </w:tcPr>
          <w:p w:rsidR="00C57FFD" w:rsidRPr="00594D9A" w:rsidRDefault="00C57FFD" w:rsidP="00B537A6">
            <w:pPr>
              <w:rPr>
                <w:szCs w:val="21"/>
              </w:rPr>
            </w:pPr>
          </w:p>
        </w:tc>
      </w:tr>
      <w:tr w:rsidR="00C57FFD" w:rsidRPr="00594D9A" w:rsidTr="003D41DC">
        <w:trPr>
          <w:trHeight w:val="480"/>
        </w:trPr>
        <w:tc>
          <w:tcPr>
            <w:tcW w:w="1476" w:type="dxa"/>
            <w:gridSpan w:val="2"/>
            <w:vAlign w:val="center"/>
          </w:tcPr>
          <w:p w:rsidR="00C57FFD" w:rsidRPr="00594D9A" w:rsidRDefault="00C57FFD" w:rsidP="003D41DC">
            <w:pPr>
              <w:jc w:val="center"/>
              <w:rPr>
                <w:szCs w:val="21"/>
              </w:rPr>
            </w:pPr>
            <w:r w:rsidRPr="00594D9A">
              <w:rPr>
                <w:rFonts w:hint="eastAsia"/>
                <w:szCs w:val="21"/>
              </w:rPr>
              <w:t>现专业技术职称及受聘时间</w:t>
            </w:r>
          </w:p>
        </w:tc>
        <w:tc>
          <w:tcPr>
            <w:tcW w:w="5436" w:type="dxa"/>
            <w:gridSpan w:val="7"/>
          </w:tcPr>
          <w:p w:rsidR="00C57FFD" w:rsidRPr="00594D9A" w:rsidRDefault="00C57FFD" w:rsidP="00B537A6">
            <w:pPr>
              <w:rPr>
                <w:szCs w:val="21"/>
              </w:rPr>
            </w:pPr>
          </w:p>
        </w:tc>
        <w:tc>
          <w:tcPr>
            <w:tcW w:w="1482" w:type="dxa"/>
            <w:vMerge/>
          </w:tcPr>
          <w:p w:rsidR="00C57FFD" w:rsidRPr="00594D9A" w:rsidRDefault="00C57FFD" w:rsidP="00B537A6">
            <w:pPr>
              <w:rPr>
                <w:szCs w:val="21"/>
              </w:rPr>
            </w:pPr>
          </w:p>
        </w:tc>
      </w:tr>
      <w:tr w:rsidR="00C57FFD" w:rsidRPr="00594D9A" w:rsidTr="003D41DC">
        <w:trPr>
          <w:trHeight w:val="615"/>
        </w:trPr>
        <w:tc>
          <w:tcPr>
            <w:tcW w:w="1476" w:type="dxa"/>
            <w:gridSpan w:val="2"/>
            <w:vAlign w:val="center"/>
          </w:tcPr>
          <w:p w:rsidR="00C57FFD" w:rsidRPr="00594D9A" w:rsidRDefault="00C57FFD" w:rsidP="003D41DC">
            <w:pPr>
              <w:jc w:val="center"/>
              <w:rPr>
                <w:szCs w:val="21"/>
              </w:rPr>
            </w:pPr>
            <w:r w:rsidRPr="00594D9A">
              <w:rPr>
                <w:rFonts w:hint="eastAsia"/>
                <w:szCs w:val="21"/>
              </w:rPr>
              <w:t>特级教师或市学带授予时间</w:t>
            </w:r>
          </w:p>
        </w:tc>
        <w:tc>
          <w:tcPr>
            <w:tcW w:w="4308" w:type="dxa"/>
            <w:gridSpan w:val="6"/>
          </w:tcPr>
          <w:p w:rsidR="00C57FFD" w:rsidRPr="00575744" w:rsidRDefault="00C57FFD" w:rsidP="00B537A6">
            <w:pPr>
              <w:rPr>
                <w:szCs w:val="21"/>
              </w:rPr>
            </w:pPr>
          </w:p>
        </w:tc>
        <w:tc>
          <w:tcPr>
            <w:tcW w:w="1125" w:type="dxa"/>
          </w:tcPr>
          <w:p w:rsidR="00C57FFD" w:rsidRDefault="00C57FFD" w:rsidP="00B537A6">
            <w:pPr>
              <w:rPr>
                <w:szCs w:val="21"/>
              </w:rPr>
            </w:pPr>
            <w:r>
              <w:rPr>
                <w:rFonts w:hint="eastAsia"/>
                <w:szCs w:val="21"/>
              </w:rPr>
              <w:t>身体</w:t>
            </w:r>
          </w:p>
          <w:p w:rsidR="00C57FFD" w:rsidRPr="00575744" w:rsidRDefault="00C57FFD" w:rsidP="00B537A6">
            <w:pPr>
              <w:rPr>
                <w:szCs w:val="21"/>
              </w:rPr>
            </w:pPr>
            <w:r>
              <w:rPr>
                <w:rFonts w:hint="eastAsia"/>
                <w:szCs w:val="21"/>
              </w:rPr>
              <w:t>现状</w:t>
            </w:r>
          </w:p>
        </w:tc>
        <w:tc>
          <w:tcPr>
            <w:tcW w:w="1485" w:type="dxa"/>
          </w:tcPr>
          <w:p w:rsidR="00C57FFD" w:rsidRPr="00594D9A" w:rsidRDefault="00C57FFD" w:rsidP="00B537A6">
            <w:pPr>
              <w:rPr>
                <w:szCs w:val="21"/>
              </w:rPr>
            </w:pPr>
          </w:p>
        </w:tc>
      </w:tr>
      <w:tr w:rsidR="00C57FFD" w:rsidRPr="00594D9A" w:rsidTr="00B537A6">
        <w:trPr>
          <w:trHeight w:val="2233"/>
        </w:trPr>
        <w:tc>
          <w:tcPr>
            <w:tcW w:w="1476" w:type="dxa"/>
            <w:gridSpan w:val="2"/>
          </w:tcPr>
          <w:p w:rsidR="00C57FFD" w:rsidRPr="00594D9A" w:rsidRDefault="00C57FFD" w:rsidP="004B4561">
            <w:pPr>
              <w:jc w:val="center"/>
              <w:rPr>
                <w:szCs w:val="21"/>
              </w:rPr>
            </w:pPr>
          </w:p>
          <w:p w:rsidR="00C57FFD" w:rsidRPr="00594D9A" w:rsidRDefault="00C57FFD" w:rsidP="004B4561">
            <w:pPr>
              <w:ind w:firstLineChars="50" w:firstLine="105"/>
              <w:jc w:val="center"/>
              <w:rPr>
                <w:szCs w:val="21"/>
              </w:rPr>
            </w:pPr>
            <w:r w:rsidRPr="00594D9A">
              <w:rPr>
                <w:rFonts w:hint="eastAsia"/>
                <w:szCs w:val="21"/>
              </w:rPr>
              <w:t>主要</w:t>
            </w:r>
          </w:p>
          <w:p w:rsidR="00C57FFD" w:rsidRPr="00594D9A" w:rsidRDefault="00C57FFD" w:rsidP="004B4561">
            <w:pPr>
              <w:jc w:val="center"/>
              <w:rPr>
                <w:szCs w:val="21"/>
              </w:rPr>
            </w:pPr>
          </w:p>
          <w:p w:rsidR="00C57FFD" w:rsidRPr="00594D9A" w:rsidRDefault="00C57FFD" w:rsidP="004B4561">
            <w:pPr>
              <w:ind w:firstLineChars="50" w:firstLine="105"/>
              <w:jc w:val="center"/>
              <w:rPr>
                <w:szCs w:val="21"/>
              </w:rPr>
            </w:pPr>
            <w:r w:rsidRPr="00594D9A">
              <w:rPr>
                <w:rFonts w:hint="eastAsia"/>
                <w:szCs w:val="21"/>
              </w:rPr>
              <w:t>工作</w:t>
            </w:r>
          </w:p>
          <w:p w:rsidR="00C57FFD" w:rsidRPr="00594D9A" w:rsidRDefault="00C57FFD" w:rsidP="004B4561">
            <w:pPr>
              <w:jc w:val="center"/>
              <w:rPr>
                <w:szCs w:val="21"/>
              </w:rPr>
            </w:pPr>
          </w:p>
          <w:p w:rsidR="00C57FFD" w:rsidRPr="00594D9A" w:rsidRDefault="00C57FFD" w:rsidP="004B4561">
            <w:pPr>
              <w:ind w:firstLineChars="50" w:firstLine="105"/>
              <w:jc w:val="center"/>
              <w:rPr>
                <w:szCs w:val="21"/>
              </w:rPr>
            </w:pPr>
            <w:r w:rsidRPr="00594D9A">
              <w:rPr>
                <w:rFonts w:hint="eastAsia"/>
                <w:szCs w:val="21"/>
              </w:rPr>
              <w:t>经历</w:t>
            </w:r>
          </w:p>
        </w:tc>
        <w:tc>
          <w:tcPr>
            <w:tcW w:w="6918" w:type="dxa"/>
            <w:gridSpan w:val="8"/>
          </w:tcPr>
          <w:p w:rsidR="00C57FFD" w:rsidRPr="00594D9A" w:rsidRDefault="00C57FFD" w:rsidP="00B537A6">
            <w:pPr>
              <w:rPr>
                <w:szCs w:val="21"/>
              </w:rPr>
            </w:pPr>
          </w:p>
        </w:tc>
      </w:tr>
      <w:tr w:rsidR="00C57FFD" w:rsidRPr="00594D9A" w:rsidTr="00B537A6">
        <w:trPr>
          <w:trHeight w:val="5944"/>
        </w:trPr>
        <w:tc>
          <w:tcPr>
            <w:tcW w:w="1476" w:type="dxa"/>
            <w:gridSpan w:val="2"/>
          </w:tcPr>
          <w:p w:rsidR="00C57FFD" w:rsidRPr="00594D9A" w:rsidRDefault="00C57FFD" w:rsidP="004B4561">
            <w:pPr>
              <w:ind w:firstLineChars="50" w:firstLine="105"/>
              <w:jc w:val="center"/>
              <w:rPr>
                <w:szCs w:val="21"/>
              </w:rPr>
            </w:pPr>
          </w:p>
          <w:p w:rsidR="00C57FFD" w:rsidRPr="00594D9A" w:rsidRDefault="00DA75BE" w:rsidP="004B4561">
            <w:pPr>
              <w:ind w:firstLineChars="50" w:firstLine="105"/>
              <w:jc w:val="center"/>
              <w:rPr>
                <w:szCs w:val="21"/>
              </w:rPr>
            </w:pPr>
            <w:r>
              <w:rPr>
                <w:rFonts w:hint="eastAsia"/>
                <w:szCs w:val="21"/>
              </w:rPr>
              <w:t>2013</w:t>
            </w:r>
            <w:r w:rsidR="00C57FFD" w:rsidRPr="00594D9A">
              <w:rPr>
                <w:rFonts w:hint="eastAsia"/>
                <w:szCs w:val="21"/>
              </w:rPr>
              <w:t>年</w:t>
            </w:r>
          </w:p>
          <w:p w:rsidR="00C57FFD" w:rsidRPr="00594D9A" w:rsidRDefault="00C57FFD" w:rsidP="004B4561">
            <w:pPr>
              <w:ind w:firstLineChars="50" w:firstLine="105"/>
              <w:jc w:val="center"/>
              <w:rPr>
                <w:szCs w:val="21"/>
              </w:rPr>
            </w:pPr>
          </w:p>
          <w:p w:rsidR="00C57FFD" w:rsidRPr="00594D9A" w:rsidRDefault="00C57FFD" w:rsidP="004B4561">
            <w:pPr>
              <w:ind w:firstLineChars="50" w:firstLine="105"/>
              <w:jc w:val="center"/>
              <w:rPr>
                <w:szCs w:val="21"/>
              </w:rPr>
            </w:pPr>
          </w:p>
          <w:p w:rsidR="00C57FFD" w:rsidRPr="00594D9A" w:rsidRDefault="00C57FFD" w:rsidP="004B4561">
            <w:pPr>
              <w:ind w:firstLineChars="50" w:firstLine="105"/>
              <w:jc w:val="center"/>
              <w:rPr>
                <w:szCs w:val="21"/>
              </w:rPr>
            </w:pPr>
            <w:r w:rsidRPr="00594D9A">
              <w:rPr>
                <w:rFonts w:hint="eastAsia"/>
                <w:szCs w:val="21"/>
              </w:rPr>
              <w:t>以来的</w:t>
            </w:r>
          </w:p>
          <w:p w:rsidR="00C57FFD" w:rsidRPr="00594D9A" w:rsidRDefault="00C57FFD" w:rsidP="004B4561">
            <w:pPr>
              <w:ind w:firstLineChars="50" w:firstLine="105"/>
              <w:jc w:val="center"/>
              <w:rPr>
                <w:szCs w:val="21"/>
              </w:rPr>
            </w:pPr>
          </w:p>
          <w:p w:rsidR="00C57FFD" w:rsidRPr="00594D9A" w:rsidRDefault="00C57FFD" w:rsidP="004B4561">
            <w:pPr>
              <w:ind w:firstLineChars="50" w:firstLine="105"/>
              <w:jc w:val="center"/>
              <w:rPr>
                <w:szCs w:val="21"/>
              </w:rPr>
            </w:pPr>
          </w:p>
          <w:p w:rsidR="00C57FFD" w:rsidRPr="00594D9A" w:rsidRDefault="00C57FFD" w:rsidP="004B4561">
            <w:pPr>
              <w:ind w:firstLineChars="50" w:firstLine="105"/>
              <w:jc w:val="center"/>
              <w:rPr>
                <w:szCs w:val="21"/>
              </w:rPr>
            </w:pPr>
            <w:r w:rsidRPr="00594D9A">
              <w:rPr>
                <w:rFonts w:hint="eastAsia"/>
                <w:szCs w:val="21"/>
              </w:rPr>
              <w:t>主要</w:t>
            </w:r>
          </w:p>
          <w:p w:rsidR="00C57FFD" w:rsidRPr="00594D9A" w:rsidRDefault="00C57FFD" w:rsidP="004B4561">
            <w:pPr>
              <w:jc w:val="center"/>
              <w:rPr>
                <w:szCs w:val="21"/>
              </w:rPr>
            </w:pPr>
          </w:p>
          <w:p w:rsidR="00C57FFD" w:rsidRPr="00594D9A" w:rsidRDefault="00C57FFD" w:rsidP="004B4561">
            <w:pPr>
              <w:jc w:val="center"/>
              <w:rPr>
                <w:szCs w:val="21"/>
              </w:rPr>
            </w:pPr>
          </w:p>
          <w:p w:rsidR="00C57FFD" w:rsidRPr="00594D9A" w:rsidRDefault="00C57FFD" w:rsidP="004B4561">
            <w:pPr>
              <w:ind w:firstLineChars="50" w:firstLine="105"/>
              <w:jc w:val="center"/>
              <w:rPr>
                <w:szCs w:val="21"/>
              </w:rPr>
            </w:pPr>
            <w:r w:rsidRPr="00594D9A">
              <w:rPr>
                <w:rFonts w:hint="eastAsia"/>
                <w:szCs w:val="21"/>
              </w:rPr>
              <w:t>工作</w:t>
            </w:r>
          </w:p>
          <w:p w:rsidR="00C57FFD" w:rsidRPr="00594D9A" w:rsidRDefault="00C57FFD" w:rsidP="004B4561">
            <w:pPr>
              <w:jc w:val="center"/>
              <w:rPr>
                <w:szCs w:val="21"/>
              </w:rPr>
            </w:pPr>
          </w:p>
          <w:p w:rsidR="00C57FFD" w:rsidRPr="00594D9A" w:rsidRDefault="00C57FFD" w:rsidP="004B4561">
            <w:pPr>
              <w:jc w:val="center"/>
              <w:rPr>
                <w:szCs w:val="21"/>
              </w:rPr>
            </w:pPr>
          </w:p>
          <w:p w:rsidR="00C57FFD" w:rsidRPr="00594D9A" w:rsidRDefault="00C57FFD" w:rsidP="004B4561">
            <w:pPr>
              <w:ind w:firstLineChars="50" w:firstLine="105"/>
              <w:jc w:val="center"/>
              <w:rPr>
                <w:szCs w:val="21"/>
              </w:rPr>
            </w:pPr>
            <w:r w:rsidRPr="00594D9A">
              <w:rPr>
                <w:rFonts w:hint="eastAsia"/>
                <w:szCs w:val="21"/>
              </w:rPr>
              <w:t>业绩</w:t>
            </w:r>
          </w:p>
        </w:tc>
        <w:tc>
          <w:tcPr>
            <w:tcW w:w="6918" w:type="dxa"/>
            <w:gridSpan w:val="8"/>
          </w:tcPr>
          <w:p w:rsidR="00C57FFD" w:rsidRPr="00594D9A" w:rsidRDefault="00C57FFD" w:rsidP="00B537A6">
            <w:pPr>
              <w:rPr>
                <w:szCs w:val="21"/>
              </w:rPr>
            </w:pPr>
          </w:p>
        </w:tc>
      </w:tr>
    </w:tbl>
    <w:p w:rsidR="00C57FFD" w:rsidRPr="004B4561" w:rsidRDefault="00C57FFD" w:rsidP="004B4561">
      <w:pPr>
        <w:rPr>
          <w:szCs w:val="21"/>
        </w:rPr>
      </w:pPr>
      <w:r w:rsidRPr="00846DB4">
        <w:rPr>
          <w:rFonts w:hint="eastAsia"/>
          <w:szCs w:val="21"/>
        </w:rPr>
        <w:t>联系方式：</w:t>
      </w:r>
    </w:p>
    <w:sectPr w:rsidR="00C57FFD" w:rsidRPr="004B4561" w:rsidSect="00AB7B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AF" w:rsidRDefault="005334AF" w:rsidP="006B466E">
      <w:r>
        <w:separator/>
      </w:r>
    </w:p>
  </w:endnote>
  <w:endnote w:type="continuationSeparator" w:id="0">
    <w:p w:rsidR="005334AF" w:rsidRDefault="005334AF" w:rsidP="006B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AF" w:rsidRDefault="005334AF" w:rsidP="006B466E">
      <w:r>
        <w:separator/>
      </w:r>
    </w:p>
  </w:footnote>
  <w:footnote w:type="continuationSeparator" w:id="0">
    <w:p w:rsidR="005334AF" w:rsidRDefault="005334AF" w:rsidP="006B46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480" w:firstLine="0"/>
      </w:pPr>
      <w:rPr>
        <w:rFonts w:hint="eastAsia"/>
      </w:rPr>
    </w:lvl>
  </w:abstractNum>
  <w:abstractNum w:abstractNumId="1">
    <w:nsid w:val="465397DF"/>
    <w:multiLevelType w:val="singleLevel"/>
    <w:tmpl w:val="465397DF"/>
    <w:lvl w:ilvl="0">
      <w:start w:val="4"/>
      <w:numFmt w:val="chineseCounting"/>
      <w:suff w:val="nothing"/>
      <w:lvlText w:val="（%1）"/>
      <w:lvlJc w:val="left"/>
      <w:pPr>
        <w:ind w:left="480" w:firstLine="0"/>
      </w:pPr>
      <w:rPr>
        <w:rFonts w:hint="eastAsia"/>
      </w:rPr>
    </w:lvl>
  </w:abstractNum>
  <w:abstractNum w:abstractNumId="2">
    <w:nsid w:val="5EDE3C6B"/>
    <w:multiLevelType w:val="singleLevel"/>
    <w:tmpl w:val="5EDE3C6B"/>
    <w:lvl w:ilvl="0">
      <w:start w:val="1"/>
      <w:numFmt w:val="chineseCounting"/>
      <w:suff w:val="nothing"/>
      <w:lvlText w:val="（%1）"/>
      <w:lvlJc w:val="left"/>
      <w:pPr>
        <w:ind w:left="480" w:firstLine="0"/>
      </w:pPr>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466E"/>
    <w:rsid w:val="00053BB8"/>
    <w:rsid w:val="00063F0C"/>
    <w:rsid w:val="00093A4F"/>
    <w:rsid w:val="000C364F"/>
    <w:rsid w:val="000C57A0"/>
    <w:rsid w:val="000E4D58"/>
    <w:rsid w:val="001044BD"/>
    <w:rsid w:val="00142E02"/>
    <w:rsid w:val="00164BB8"/>
    <w:rsid w:val="001E5B11"/>
    <w:rsid w:val="002573F8"/>
    <w:rsid w:val="00263659"/>
    <w:rsid w:val="00291BEB"/>
    <w:rsid w:val="00304B89"/>
    <w:rsid w:val="0037781B"/>
    <w:rsid w:val="003A246F"/>
    <w:rsid w:val="003D39F9"/>
    <w:rsid w:val="003D41DC"/>
    <w:rsid w:val="003E727C"/>
    <w:rsid w:val="00443A05"/>
    <w:rsid w:val="004644CE"/>
    <w:rsid w:val="004A20A2"/>
    <w:rsid w:val="004B0CE6"/>
    <w:rsid w:val="004B4561"/>
    <w:rsid w:val="00520371"/>
    <w:rsid w:val="005334AF"/>
    <w:rsid w:val="00594E80"/>
    <w:rsid w:val="005B6769"/>
    <w:rsid w:val="005C4332"/>
    <w:rsid w:val="005E31CE"/>
    <w:rsid w:val="0067262D"/>
    <w:rsid w:val="006A460C"/>
    <w:rsid w:val="006B466E"/>
    <w:rsid w:val="006C3F5D"/>
    <w:rsid w:val="0070657E"/>
    <w:rsid w:val="00762DDC"/>
    <w:rsid w:val="00770681"/>
    <w:rsid w:val="007B38CF"/>
    <w:rsid w:val="00801B04"/>
    <w:rsid w:val="008205E8"/>
    <w:rsid w:val="008E7194"/>
    <w:rsid w:val="009013BA"/>
    <w:rsid w:val="00903ACF"/>
    <w:rsid w:val="009079C9"/>
    <w:rsid w:val="0094475F"/>
    <w:rsid w:val="009458D5"/>
    <w:rsid w:val="00956332"/>
    <w:rsid w:val="00AB7BBB"/>
    <w:rsid w:val="00AC20C9"/>
    <w:rsid w:val="00B259AF"/>
    <w:rsid w:val="00B45393"/>
    <w:rsid w:val="00B86909"/>
    <w:rsid w:val="00B86FBE"/>
    <w:rsid w:val="00BB1ACD"/>
    <w:rsid w:val="00BF4B06"/>
    <w:rsid w:val="00C36EE1"/>
    <w:rsid w:val="00C57FFD"/>
    <w:rsid w:val="00C83646"/>
    <w:rsid w:val="00C87D81"/>
    <w:rsid w:val="00D5279A"/>
    <w:rsid w:val="00D83823"/>
    <w:rsid w:val="00D920E6"/>
    <w:rsid w:val="00DA75BE"/>
    <w:rsid w:val="00DE14F3"/>
    <w:rsid w:val="00E21DE7"/>
    <w:rsid w:val="00E67CBE"/>
    <w:rsid w:val="00EE3D60"/>
    <w:rsid w:val="00F07124"/>
    <w:rsid w:val="00F1025B"/>
    <w:rsid w:val="00F232F9"/>
    <w:rsid w:val="00F911AB"/>
    <w:rsid w:val="00FA1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4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466E"/>
    <w:rPr>
      <w:sz w:val="18"/>
      <w:szCs w:val="18"/>
    </w:rPr>
  </w:style>
  <w:style w:type="paragraph" w:styleId="a4">
    <w:name w:val="footer"/>
    <w:basedOn w:val="a"/>
    <w:link w:val="Char0"/>
    <w:uiPriority w:val="99"/>
    <w:semiHidden/>
    <w:unhideWhenUsed/>
    <w:rsid w:val="006B46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466E"/>
    <w:rPr>
      <w:sz w:val="18"/>
      <w:szCs w:val="18"/>
    </w:rPr>
  </w:style>
</w:styles>
</file>

<file path=word/webSettings.xml><?xml version="1.0" encoding="utf-8"?>
<w:webSettings xmlns:r="http://schemas.openxmlformats.org/officeDocument/2006/relationships" xmlns:w="http://schemas.openxmlformats.org/wordprocessingml/2006/main">
  <w:divs>
    <w:div w:id="112527598">
      <w:bodyDiv w:val="1"/>
      <w:marLeft w:val="0"/>
      <w:marRight w:val="0"/>
      <w:marTop w:val="0"/>
      <w:marBottom w:val="0"/>
      <w:divBdr>
        <w:top w:val="none" w:sz="0" w:space="0" w:color="auto"/>
        <w:left w:val="none" w:sz="0" w:space="0" w:color="auto"/>
        <w:bottom w:val="none" w:sz="0" w:space="0" w:color="auto"/>
        <w:right w:val="none" w:sz="0" w:space="0" w:color="auto"/>
      </w:divBdr>
    </w:div>
    <w:div w:id="257714548">
      <w:bodyDiv w:val="1"/>
      <w:marLeft w:val="0"/>
      <w:marRight w:val="0"/>
      <w:marTop w:val="0"/>
      <w:marBottom w:val="0"/>
      <w:divBdr>
        <w:top w:val="none" w:sz="0" w:space="0" w:color="auto"/>
        <w:left w:val="none" w:sz="0" w:space="0" w:color="auto"/>
        <w:bottom w:val="none" w:sz="0" w:space="0" w:color="auto"/>
        <w:right w:val="none" w:sz="0" w:space="0" w:color="auto"/>
      </w:divBdr>
    </w:div>
    <w:div w:id="700132130">
      <w:bodyDiv w:val="1"/>
      <w:marLeft w:val="0"/>
      <w:marRight w:val="0"/>
      <w:marTop w:val="0"/>
      <w:marBottom w:val="0"/>
      <w:divBdr>
        <w:top w:val="none" w:sz="0" w:space="0" w:color="auto"/>
        <w:left w:val="none" w:sz="0" w:space="0" w:color="auto"/>
        <w:bottom w:val="none" w:sz="0" w:space="0" w:color="auto"/>
        <w:right w:val="none" w:sz="0" w:space="0" w:color="auto"/>
      </w:divBdr>
    </w:div>
    <w:div w:id="929897355">
      <w:bodyDiv w:val="1"/>
      <w:marLeft w:val="0"/>
      <w:marRight w:val="0"/>
      <w:marTop w:val="0"/>
      <w:marBottom w:val="0"/>
      <w:divBdr>
        <w:top w:val="none" w:sz="0" w:space="0" w:color="auto"/>
        <w:left w:val="none" w:sz="0" w:space="0" w:color="auto"/>
        <w:bottom w:val="none" w:sz="0" w:space="0" w:color="auto"/>
        <w:right w:val="none" w:sz="0" w:space="0" w:color="auto"/>
      </w:divBdr>
    </w:div>
    <w:div w:id="1371490673">
      <w:bodyDiv w:val="1"/>
      <w:marLeft w:val="0"/>
      <w:marRight w:val="0"/>
      <w:marTop w:val="0"/>
      <w:marBottom w:val="0"/>
      <w:divBdr>
        <w:top w:val="none" w:sz="0" w:space="0" w:color="auto"/>
        <w:left w:val="none" w:sz="0" w:space="0" w:color="auto"/>
        <w:bottom w:val="none" w:sz="0" w:space="0" w:color="auto"/>
        <w:right w:val="none" w:sz="0" w:space="0" w:color="auto"/>
      </w:divBdr>
    </w:div>
    <w:div w:id="1492286311">
      <w:bodyDiv w:val="1"/>
      <w:marLeft w:val="0"/>
      <w:marRight w:val="0"/>
      <w:marTop w:val="0"/>
      <w:marBottom w:val="0"/>
      <w:divBdr>
        <w:top w:val="none" w:sz="0" w:space="0" w:color="auto"/>
        <w:left w:val="none" w:sz="0" w:space="0" w:color="auto"/>
        <w:bottom w:val="none" w:sz="0" w:space="0" w:color="auto"/>
        <w:right w:val="none" w:sz="0" w:space="0" w:color="auto"/>
      </w:divBdr>
    </w:div>
    <w:div w:id="1643000468">
      <w:bodyDiv w:val="1"/>
      <w:marLeft w:val="0"/>
      <w:marRight w:val="0"/>
      <w:marTop w:val="0"/>
      <w:marBottom w:val="0"/>
      <w:divBdr>
        <w:top w:val="none" w:sz="0" w:space="0" w:color="auto"/>
        <w:left w:val="none" w:sz="0" w:space="0" w:color="auto"/>
        <w:bottom w:val="none" w:sz="0" w:space="0" w:color="auto"/>
        <w:right w:val="none" w:sz="0" w:space="0" w:color="auto"/>
      </w:divBdr>
    </w:div>
    <w:div w:id="190598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382C-4CE6-45B6-ACB5-21546917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457</Words>
  <Characters>2605</Characters>
  <Application>Microsoft Office Word</Application>
  <DocSecurity>0</DocSecurity>
  <Lines>21</Lines>
  <Paragraphs>6</Paragraphs>
  <ScaleCrop>false</ScaleCrop>
  <Company>Home</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cp:lastPrinted>2019-01-07T06:33:00Z</cp:lastPrinted>
  <dcterms:created xsi:type="dcterms:W3CDTF">2019-01-07T07:47:00Z</dcterms:created>
  <dcterms:modified xsi:type="dcterms:W3CDTF">2019-01-07T07:47:00Z</dcterms:modified>
</cp:coreProperties>
</file>