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1</w:t>
      </w:r>
    </w:p>
    <w:tbl>
      <w:tblPr>
        <w:tblStyle w:val="3"/>
        <w:tblpPr w:leftFromText="180" w:rightFromText="180" w:vertAnchor="text" w:horzAnchor="page" w:tblpXSpec="center" w:tblpY="637"/>
        <w:tblOverlap w:val="never"/>
        <w:tblW w:w="1406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5"/>
        <w:gridCol w:w="794"/>
        <w:gridCol w:w="799"/>
        <w:gridCol w:w="462"/>
        <w:gridCol w:w="530"/>
        <w:gridCol w:w="424"/>
        <w:gridCol w:w="424"/>
        <w:gridCol w:w="424"/>
        <w:gridCol w:w="424"/>
        <w:gridCol w:w="636"/>
        <w:gridCol w:w="424"/>
        <w:gridCol w:w="636"/>
        <w:gridCol w:w="911"/>
        <w:gridCol w:w="633"/>
        <w:gridCol w:w="592"/>
        <w:gridCol w:w="551"/>
        <w:gridCol w:w="536"/>
        <w:gridCol w:w="560"/>
        <w:gridCol w:w="423"/>
        <w:gridCol w:w="543"/>
        <w:gridCol w:w="498"/>
        <w:gridCol w:w="523"/>
        <w:gridCol w:w="647"/>
        <w:gridCol w:w="687"/>
        <w:gridCol w:w="480"/>
      </w:tblGrid>
      <w:tr>
        <w:tblPrEx>
          <w:tblLayout w:type="fixed"/>
        </w:tblPrEx>
        <w:trPr>
          <w:trHeight w:val="439" w:hRule="atLeast"/>
          <w:jc w:val="center"/>
        </w:trPr>
        <w:tc>
          <w:tcPr>
            <w:tcW w:w="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7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7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岗位类别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岗位等级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岗位描述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547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岗位条件</w:t>
            </w:r>
          </w:p>
        </w:tc>
        <w:tc>
          <w:tcPr>
            <w:tcW w:w="4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招聘范围</w:t>
            </w:r>
          </w:p>
        </w:tc>
        <w:tc>
          <w:tcPr>
            <w:tcW w:w="5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招聘方式</w:t>
            </w:r>
          </w:p>
        </w:tc>
        <w:tc>
          <w:tcPr>
            <w:tcW w:w="4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测试方法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开考比例</w:t>
            </w: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联系人</w:t>
            </w:r>
          </w:p>
        </w:tc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年龄</w:t>
            </w:r>
          </w:p>
        </w:tc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学历</w:t>
            </w:r>
          </w:p>
        </w:tc>
        <w:tc>
          <w:tcPr>
            <w:tcW w:w="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学位</w:t>
            </w:r>
          </w:p>
        </w:tc>
        <w:tc>
          <w:tcPr>
            <w:tcW w:w="26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分学历段专业名称</w:t>
            </w:r>
          </w:p>
        </w:tc>
        <w:tc>
          <w:tcPr>
            <w:tcW w:w="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专业工作经历年限</w:t>
            </w:r>
          </w:p>
        </w:tc>
        <w:tc>
          <w:tcPr>
            <w:tcW w:w="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其他</w:t>
            </w:r>
          </w:p>
        </w:tc>
        <w:tc>
          <w:tcPr>
            <w:tcW w:w="4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7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7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本科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专科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kern w:val="0"/>
                <w:sz w:val="18"/>
                <w:szCs w:val="18"/>
              </w:rPr>
              <w:t>中专</w:t>
            </w:r>
          </w:p>
        </w:tc>
        <w:tc>
          <w:tcPr>
            <w:tcW w:w="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4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5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  <w:tc>
          <w:tcPr>
            <w:tcW w:w="4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cs="宋体"/>
                <w:b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45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州卫健委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恩施州卫校</w:t>
            </w:r>
          </w:p>
        </w:tc>
        <w:tc>
          <w:tcPr>
            <w:tcW w:w="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中医</w:t>
            </w:r>
          </w:p>
          <w:p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学教</w:t>
            </w:r>
          </w:p>
          <w:p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师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专业技术岗位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专技</w:t>
            </w:r>
            <w:r>
              <w:rPr>
                <w:color w:val="000000"/>
                <w:sz w:val="18"/>
                <w:szCs w:val="18"/>
              </w:rPr>
              <w:t>13</w:t>
            </w:r>
            <w:r>
              <w:rPr>
                <w:rFonts w:hint="eastAsia"/>
                <w:color w:val="000000"/>
                <w:sz w:val="18"/>
                <w:szCs w:val="18"/>
              </w:rPr>
              <w:t>级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从事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课教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学工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作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1978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日及以后出生</w:t>
            </w:r>
          </w:p>
        </w:tc>
        <w:tc>
          <w:tcPr>
            <w:tcW w:w="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普通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高校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全日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制研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究生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及以</w:t>
            </w:r>
          </w:p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上</w:t>
            </w:r>
          </w:p>
        </w:tc>
        <w:tc>
          <w:tcPr>
            <w:tcW w:w="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="仿宋_GB2312"/>
                <w:b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硕士及</w:t>
            </w:r>
          </w:p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中医基础理论、中医临床基础、中医内科学、中医外科学、中医妇科学、中医儿科学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社会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专项</w:t>
            </w:r>
          </w:p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公</w:t>
            </w:r>
            <w:bookmarkStart w:id="0" w:name="_GoBack"/>
            <w:bookmarkEnd w:id="0"/>
            <w:r>
              <w:rPr>
                <w:rFonts w:hint="eastAsia"/>
                <w:color w:val="000000"/>
                <w:sz w:val="18"/>
                <w:szCs w:val="18"/>
              </w:rPr>
              <w:t>开招聘</w:t>
            </w:r>
          </w:p>
        </w:tc>
        <w:tc>
          <w:tcPr>
            <w:tcW w:w="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课堂试讲、问答方式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张林飞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8290692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</w:rPr>
              <w:t>聘用后在本单位最低服务满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hint="eastAsia" w:ascii="Times New Roman" w:hAnsi="Times New Roman"/>
                <w:sz w:val="18"/>
                <w:szCs w:val="18"/>
              </w:rPr>
              <w:t>年</w:t>
            </w:r>
          </w:p>
        </w:tc>
      </w:tr>
    </w:tbl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32"/>
          <w:lang w:eastAsia="zh-CN"/>
        </w:rPr>
        <w:t>恩施州卫校</w:t>
      </w:r>
      <w:r>
        <w:rPr>
          <w:rFonts w:ascii="方正小标宋简体" w:hAnsi="方正小标宋简体" w:eastAsia="方正小标宋简体" w:cs="方正小标宋简体"/>
          <w:sz w:val="40"/>
          <w:szCs w:val="32"/>
        </w:rPr>
        <w:t>2019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年度专项公开招聘事业单位工作人员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  <w:lang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sz w:val="40"/>
          <w:szCs w:val="32"/>
        </w:rPr>
        <w:t>计划表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56F72"/>
    <w:rsid w:val="1AC94048"/>
    <w:rsid w:val="37BC3CA7"/>
    <w:rsid w:val="69756F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2019-04-08T10:00:00Z</dcterms:created>
  <dc:creator>Mua~</dc:creator>
  <cp:lastModifiedBy>Mua~</cp:lastModifiedBy>
  <cp:lastPrinted>2019-04-08T10:01:00Z</cp:lastPrinted>
  <dcterms:modified xsi:type="dcterms:W3CDTF">2019-04-08T10:03:55Z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