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hint="eastAsia"/>
          <w:bCs/>
          <w:kern w:val="36"/>
          <w:sz w:val="48"/>
          <w:szCs w:val="48"/>
        </w:rPr>
        <w:t>福州海关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w:t>
      </w:r>
      <w:r>
        <w:rPr>
          <w:rFonts w:eastAsia="方正仿宋_GBK"/>
          <w:sz w:val="32"/>
          <w:szCs w:val="32"/>
          <w:shd w:val="clear" w:color="auto" w:fill="FFFFFF"/>
        </w:rPr>
        <w:t>根据</w:t>
      </w:r>
      <w:r>
        <w:rPr>
          <w:rFonts w:eastAsia="方正仿宋_GBK" w:hint="eastAsia"/>
          <w:sz w:val="32"/>
          <w:szCs w:val="32"/>
          <w:shd w:val="clear" w:color="auto" w:fill="FFFFFF"/>
        </w:rPr>
        <w:t>公务员录用工作</w:t>
      </w:r>
      <w:r>
        <w:rPr>
          <w:rFonts w:eastAsia="方正仿宋_GBK"/>
          <w:sz w:val="32"/>
          <w:szCs w:val="32"/>
          <w:shd w:val="clear" w:color="auto" w:fill="FFFFFF"/>
        </w:rPr>
        <w:t>有关规定，现就2019年福州海关录用公务员面试有关事宜通知如下：</w:t>
      </w:r>
    </w:p>
    <w:p>
      <w:pPr>
        <w:pStyle w:val="27"/>
        <w:numPr>
          <w:ilvl w:val="0"/>
          <w:numId w:val="1"/>
        </w:numPr>
        <w:shd w:val="solid" w:color="FFFFFF" w:fill="auto"/>
        <w:autoSpaceDN w:val="0"/>
        <w:spacing w:line="594" w:lineRule="exact"/>
        <w:ind w:firstLineChars="0"/>
        <w:rPr>
          <w:rFonts w:ascii="黑体" w:eastAsia="黑体"/>
          <w:b/>
          <w:sz w:val="32"/>
          <w:szCs w:val="32"/>
          <w:u w:val="single"/>
          <w:shd w:val="clear" w:color="auto" w:fill="FFFFFF"/>
        </w:rPr>
      </w:pPr>
      <w:r>
        <w:rPr>
          <w:rFonts w:ascii="黑体" w:eastAsia="黑体"/>
          <w:sz w:val="32"/>
          <w:szCs w:val="32"/>
          <w:shd w:val="clear" w:color="auto" w:fill="FFFFFF"/>
        </w:rPr>
        <w:t>面试分数线及进入面试人员名单</w:t>
      </w:r>
    </w:p>
    <w:p>
      <w:pPr>
        <w:shd w:val="solid" w:color="FFFFFF" w:fill="auto"/>
        <w:autoSpaceDN w:val="0"/>
        <w:spacing w:line="594" w:lineRule="exact"/>
        <w:ind w:left="643"/>
        <w:rPr>
          <w:rFonts w:eastAsia="方正仿宋_GBK"/>
          <w:sz w:val="32"/>
          <w:szCs w:val="32"/>
          <w:shd w:val="clear" w:color="auto" w:fill="FFFFFF"/>
        </w:rPr>
      </w:pPr>
      <w:r>
        <w:rPr>
          <w:rFonts w:eastAsia="方正仿宋_GBK"/>
          <w:sz w:val="32"/>
          <w:szCs w:val="32"/>
          <w:shd w:val="clear" w:color="auto" w:fill="FFFFFF"/>
        </w:rPr>
        <w:t>详见附件1</w:t>
      </w:r>
      <w:r>
        <w:rPr>
          <w:rFonts w:eastAsia="方正仿宋_GBK" w:hint="eastAsia"/>
          <w:sz w:val="32"/>
          <w:szCs w:val="32"/>
          <w:shd w:val="clear" w:color="auto" w:fill="FFFFFF"/>
        </w:rPr>
        <w:t>。</w:t>
      </w:r>
    </w:p>
    <w:p>
      <w:pPr>
        <w:pStyle w:val="27"/>
        <w:numPr>
          <w:ilvl w:val="0"/>
          <w:numId w:val="1"/>
        </w:numPr>
        <w:shd w:val="solid" w:color="FFFFFF" w:fill="auto"/>
        <w:autoSpaceDN w:val="0"/>
        <w:spacing w:line="594" w:lineRule="exact"/>
        <w:ind w:firstLineChars="0"/>
        <w:rPr>
          <w:rFonts w:ascii="黑体" w:eastAsia="黑体"/>
          <w:sz w:val="32"/>
          <w:szCs w:val="32"/>
          <w:shd w:val="clear" w:color="auto" w:fill="FFFFFF"/>
        </w:rPr>
      </w:pPr>
      <w:r>
        <w:rPr>
          <w:rFonts w:ascii="黑体" w:eastAsia="黑体"/>
          <w:sz w:val="32"/>
          <w:szCs w:val="32"/>
          <w:shd w:val="clear" w:color="auto" w:fill="FFFFFF"/>
        </w:rPr>
        <w:t>面试确认</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请进入面试的考生于2019年2月</w:t>
      </w:r>
      <w:r>
        <w:rPr>
          <w:rFonts w:eastAsia="方正仿宋_GBK" w:hint="eastAsia"/>
          <w:color w:val="000000"/>
          <w:sz w:val="32"/>
          <w:szCs w:val="32"/>
          <w:shd w:val="clear" w:color="auto" w:fill="FFFFFF"/>
        </w:rPr>
        <w:t>11</w:t>
      </w:r>
      <w:r>
        <w:rPr>
          <w:rFonts w:eastAsia="方正仿宋_GBK"/>
          <w:color w:val="000000"/>
          <w:sz w:val="32"/>
          <w:szCs w:val="32"/>
          <w:shd w:val="clear" w:color="auto" w:fill="FFFFFF"/>
        </w:rPr>
        <w:t>日</w:t>
      </w:r>
      <w:r>
        <w:rPr>
          <w:rFonts w:eastAsia="方正仿宋_GBK"/>
          <w:sz w:val="32"/>
          <w:szCs w:val="32"/>
          <w:shd w:val="clear" w:color="auto" w:fill="FFFFFF"/>
        </w:rPr>
        <w:t>24时前确认是否参加面试，确认方式为电子邮件和传真。要求如下：</w:t>
      </w:r>
    </w:p>
    <w:p>
      <w:pPr>
        <w:spacing w:line="594" w:lineRule="exact"/>
        <w:ind w:firstLine="630"/>
        <w:rPr>
          <w:rFonts w:eastAsia="方正仿宋_GBK"/>
          <w:sz w:val="32"/>
          <w:szCs w:val="32"/>
          <w:u w:val="single"/>
        </w:rPr>
      </w:pPr>
      <w:r>
        <w:rPr>
          <w:rFonts w:eastAsia="方正仿宋_GBK"/>
          <w:sz w:val="32"/>
          <w:szCs w:val="32"/>
          <w:shd w:val="clear" w:color="auto" w:fill="FFFFFF"/>
        </w:rPr>
        <w:t>1. 发送电子邮件至fuzhouhaiguan@126.com，并同时传真到0591-87081276。</w:t>
      </w:r>
    </w:p>
    <w:p>
      <w:pPr>
        <w:spacing w:line="594" w:lineRule="exact"/>
        <w:ind w:firstLine="630"/>
        <w:rPr>
          <w:rFonts w:eastAsia="方正仿宋_GBK"/>
          <w:sz w:val="32"/>
          <w:szCs w:val="32"/>
          <w:shd w:val="clear" w:color="auto" w:fill="FFFFFF"/>
        </w:rPr>
      </w:pPr>
      <w:r>
        <w:rPr>
          <w:rFonts w:eastAsia="方正仿宋_GBK"/>
          <w:sz w:val="32"/>
          <w:szCs w:val="32"/>
          <w:shd w:val="clear" w:color="auto" w:fill="FFFFFF"/>
        </w:rPr>
        <w:t>2. 电子邮件和传真标题统一写成“XXX确认参加福州海关XX职位面试”，</w:t>
      </w:r>
      <w:r>
        <w:rPr>
          <w:rFonts w:eastAsia="方正仿宋_GBK" w:hint="eastAsia"/>
          <w:b/>
          <w:sz w:val="32"/>
          <w:szCs w:val="32"/>
          <w:shd w:val="clear" w:color="auto" w:fill="FFFFFF"/>
        </w:rPr>
        <w:t>内容详见</w:t>
      </w:r>
      <w:r>
        <w:rPr>
          <w:rFonts w:eastAsia="方正仿宋_GBK"/>
          <w:b/>
          <w:sz w:val="32"/>
          <w:szCs w:val="32"/>
          <w:shd w:val="clear" w:color="auto" w:fill="FFFFFF"/>
        </w:rPr>
        <w:t>附件2。</w:t>
      </w:r>
    </w:p>
    <w:p>
      <w:pPr>
        <w:spacing w:line="594" w:lineRule="exact"/>
        <w:rPr>
          <w:rFonts w:eastAsia="方正仿宋_GBK"/>
          <w:sz w:val="32"/>
          <w:szCs w:val="32"/>
          <w:shd w:val="clear" w:color="auto" w:fill="FFFFFF"/>
        </w:rPr>
      </w:pPr>
      <w:r>
        <w:rPr>
          <w:rFonts w:eastAsia="方正仿宋_GBK"/>
          <w:sz w:val="32"/>
          <w:szCs w:val="32"/>
          <w:shd w:val="clear" w:color="auto" w:fill="FFFFFF"/>
        </w:rPr>
        <w:t>　　3. 如网上报名时填报的通讯地址、联系方式等信息发生变化，请在电子邮件和传真中注明。</w:t>
      </w:r>
    </w:p>
    <w:p>
      <w:pPr>
        <w:spacing w:line="594" w:lineRule="exact"/>
        <w:rPr>
          <w:rFonts w:eastAsia="方正仿宋_GBK"/>
          <w:b/>
          <w:sz w:val="32"/>
          <w:szCs w:val="32"/>
          <w:shd w:val="clear" w:color="auto" w:fill="FFFFFF"/>
        </w:rPr>
      </w:pPr>
      <w:r>
        <w:rPr>
          <w:rFonts w:eastAsia="方正仿宋_GBK"/>
          <w:b/>
          <w:sz w:val="32"/>
          <w:szCs w:val="32"/>
          <w:shd w:val="clear" w:color="auto" w:fill="FFFFFF"/>
        </w:rPr>
        <w:t>　　4. 逾期未确认的，视为自动放弃，不再进入面试程序。</w:t>
      </w:r>
    </w:p>
    <w:p>
      <w:pPr>
        <w:pStyle w:val="27"/>
        <w:numPr>
          <w:ilvl w:val="0"/>
          <w:numId w:val="1"/>
        </w:numPr>
        <w:shd w:val="solid" w:color="FFFFFF" w:fill="auto"/>
        <w:autoSpaceDN w:val="0"/>
        <w:spacing w:line="594" w:lineRule="exact"/>
        <w:ind w:firstLineChars="0"/>
        <w:rPr>
          <w:rFonts w:ascii="黑体" w:eastAsia="黑体"/>
          <w:sz w:val="32"/>
          <w:szCs w:val="32"/>
          <w:shd w:val="clear" w:color="auto" w:fill="FFFFFF"/>
        </w:rPr>
      </w:pPr>
      <w:r>
        <w:rPr>
          <w:rFonts w:ascii="黑体" w:eastAsia="黑体"/>
          <w:sz w:val="32"/>
          <w:szCs w:val="32"/>
          <w:shd w:val="clear" w:color="auto" w:fill="FFFFFF"/>
        </w:rPr>
        <w:t>放弃面试的处理</w:t>
      </w:r>
    </w:p>
    <w:p>
      <w:pPr>
        <w:shd w:val="solid" w:color="FFFFFF" w:fill="auto"/>
        <w:autoSpaceDN w:val="0"/>
        <w:spacing w:line="594" w:lineRule="exact"/>
        <w:ind w:firstLine="640"/>
        <w:rPr>
          <w:rFonts w:eastAsia="方正仿宋_GBK"/>
          <w:b/>
          <w:sz w:val="32"/>
          <w:szCs w:val="32"/>
          <w:shd w:val="clear" w:color="auto" w:fill="FFFFFF"/>
        </w:rPr>
      </w:pPr>
      <w:r>
        <w:rPr>
          <w:rFonts w:eastAsia="方正仿宋_GBK"/>
          <w:sz w:val="32"/>
          <w:szCs w:val="32"/>
          <w:shd w:val="clear" w:color="auto" w:fill="FFFFFF"/>
        </w:rPr>
        <w:t>放弃面试的考生请填写《放弃面试</w:t>
      </w:r>
      <w:r>
        <w:rPr>
          <w:rFonts w:eastAsia="方正仿宋_GBK" w:hint="eastAsia"/>
          <w:sz w:val="32"/>
          <w:szCs w:val="32"/>
          <w:shd w:val="clear" w:color="auto" w:fill="FFFFFF"/>
        </w:rPr>
        <w:t>资格</w:t>
      </w:r>
      <w:r>
        <w:rPr>
          <w:rFonts w:eastAsia="方正仿宋_GBK"/>
          <w:sz w:val="32"/>
          <w:szCs w:val="32"/>
          <w:shd w:val="clear" w:color="auto" w:fill="FFFFFF"/>
        </w:rPr>
        <w:t>声明》</w:t>
      </w:r>
      <w:r>
        <w:rPr>
          <w:rFonts w:eastAsia="方正仿宋_GBK"/>
          <w:b/>
          <w:sz w:val="32"/>
          <w:szCs w:val="32"/>
          <w:shd w:val="clear" w:color="auto" w:fill="FFFFFF"/>
        </w:rPr>
        <w:t>（详见附件3）</w:t>
      </w:r>
      <w:r>
        <w:rPr>
          <w:rFonts w:eastAsia="方正仿宋_GBK"/>
          <w:sz w:val="32"/>
          <w:szCs w:val="32"/>
          <w:shd w:val="clear" w:color="auto" w:fill="FFFFFF"/>
        </w:rPr>
        <w:t>，经本人签名，</w:t>
      </w:r>
      <w:r>
        <w:rPr>
          <w:rFonts w:eastAsia="仿宋_GB2312" w:cs="仿宋_GB2312" w:hint="eastAsia"/>
          <w:sz w:val="32"/>
          <w:szCs w:val="32"/>
        </w:rPr>
        <w:t>于2019年2月15日</w:t>
      </w:r>
      <w:r>
        <w:rPr>
          <w:rFonts w:eastAsia="仿宋_GB2312" w:cs="仿宋_GB2312"/>
          <w:sz w:val="32"/>
          <w:szCs w:val="32"/>
        </w:rPr>
        <w:t>24</w:t>
      </w:r>
      <w:r>
        <w:rPr>
          <w:rFonts w:eastAsia="仿宋_GB2312" w:cs="仿宋_GB2312" w:hint="eastAsia"/>
          <w:sz w:val="32"/>
          <w:szCs w:val="32"/>
        </w:rPr>
        <w:t>时前</w:t>
      </w:r>
      <w:r>
        <w:rPr>
          <w:rFonts w:eastAsia="方正仿宋_GBK"/>
          <w:sz w:val="32"/>
          <w:szCs w:val="32"/>
          <w:shd w:val="clear" w:color="auto" w:fill="FFFFFF"/>
        </w:rPr>
        <w:t>传真至0591-87081276或发送扫描件至fuzhouhaiguan@126.com。</w:t>
      </w:r>
      <w:r>
        <w:rPr>
          <w:rFonts w:eastAsia="方正仿宋_GBK"/>
          <w:b/>
          <w:sz w:val="32"/>
          <w:szCs w:val="32"/>
          <w:shd w:val="clear" w:color="auto" w:fill="FFFFFF"/>
        </w:rPr>
        <w:t>未</w:t>
      </w:r>
      <w:r>
        <w:rPr>
          <w:rFonts w:eastAsia="方正仿宋_GBK" w:hint="eastAsia"/>
          <w:b/>
          <w:sz w:val="32"/>
          <w:szCs w:val="32"/>
          <w:shd w:val="clear" w:color="auto" w:fill="FFFFFF"/>
        </w:rPr>
        <w:t>在规定时间内填报</w:t>
      </w:r>
      <w:r>
        <w:rPr>
          <w:rFonts w:eastAsia="方正仿宋_GBK"/>
          <w:b/>
          <w:sz w:val="32"/>
          <w:szCs w:val="32"/>
          <w:shd w:val="clear" w:color="auto" w:fill="FFFFFF"/>
        </w:rPr>
        <w:t>放弃声明，又因个人原因不参加面试的，</w:t>
      </w:r>
      <w:r>
        <w:rPr>
          <w:rFonts w:eastAsia="方正仿宋_GBK" w:hint="eastAsia"/>
          <w:b/>
          <w:sz w:val="32"/>
          <w:szCs w:val="32"/>
          <w:shd w:val="clear" w:color="auto" w:fill="FFFFFF"/>
        </w:rPr>
        <w:t>视情节</w:t>
      </w:r>
      <w:r>
        <w:rPr>
          <w:rFonts w:eastAsia="方正仿宋_GBK"/>
          <w:b/>
          <w:sz w:val="32"/>
          <w:szCs w:val="32"/>
          <w:shd w:val="clear" w:color="auto" w:fill="FFFFFF"/>
        </w:rPr>
        <w:t>上报中央公务员主管部门记入诚信档案。</w:t>
      </w:r>
    </w:p>
    <w:p>
      <w:pPr>
        <w:shd w:val="solid" w:color="FFFFFF" w:fill="auto"/>
        <w:autoSpaceDN w:val="0"/>
        <w:spacing w:line="594" w:lineRule="exact"/>
        <w:ind w:firstLine="640"/>
        <w:rPr>
          <w:rFonts w:ascii="黑体" w:eastAsia="黑体"/>
          <w:sz w:val="32"/>
          <w:szCs w:val="32"/>
          <w:shd w:val="clear" w:color="auto" w:fill="FFFFFF"/>
        </w:rPr>
      </w:pPr>
      <w:r>
        <w:rPr>
          <w:rFonts w:ascii="黑体" w:eastAsia="黑体"/>
          <w:sz w:val="32"/>
          <w:szCs w:val="32"/>
          <w:shd w:val="clear" w:color="auto" w:fill="FFFFFF"/>
        </w:rPr>
        <w:t>四、寄送材料</w:t>
      </w:r>
    </w:p>
    <w:p>
      <w:pPr>
        <w:adjustRightInd w:val="0"/>
        <w:snapToGrid w:val="0"/>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请考生于</w:t>
      </w:r>
      <w:r>
        <w:rPr>
          <w:rFonts w:eastAsia="仿宋_GB2312" w:cs="仿宋_GB2312" w:hint="eastAsia"/>
          <w:sz w:val="32"/>
          <w:szCs w:val="32"/>
        </w:rPr>
        <w:t>2019年</w:t>
      </w:r>
      <w:r>
        <w:rPr>
          <w:rFonts w:eastAsia="方正仿宋_GBK"/>
          <w:sz w:val="32"/>
          <w:szCs w:val="32"/>
          <w:shd w:val="clear" w:color="auto" w:fill="FFFFFF"/>
        </w:rPr>
        <w:t>2月9日前（以寄出邮戳为准）通过邮政特快专递将以下材料邮寄到我单位（邮寄地址：</w:t>
      </w:r>
      <w:r>
        <w:rPr>
          <w:rFonts w:eastAsia="方正仿宋_GBK"/>
          <w:kern w:val="0"/>
          <w:sz w:val="32"/>
          <w:szCs w:val="32"/>
        </w:rPr>
        <w:t>福建省福州市江滨东大道76号福州海关人事处，邮编：350015</w:t>
      </w:r>
      <w:r>
        <w:rPr>
          <w:rFonts w:eastAsia="方正仿宋_GBK"/>
          <w:sz w:val="32"/>
          <w:szCs w:val="32"/>
          <w:shd w:val="clear" w:color="auto" w:fill="FFFFFF"/>
        </w:rPr>
        <w:t>）接受资格复审（一般不接待本人或快递公司送达）：</w:t>
      </w:r>
    </w:p>
    <w:p>
      <w:pPr>
        <w:spacing w:line="594" w:lineRule="exact"/>
        <w:rPr>
          <w:rFonts w:eastAsia="方正仿宋_GBK"/>
          <w:sz w:val="32"/>
          <w:szCs w:val="32"/>
          <w:shd w:val="clear" w:color="auto" w:fill="FFFFFF"/>
        </w:rPr>
      </w:pPr>
      <w:r>
        <w:rPr>
          <w:rFonts w:eastAsia="方正仿宋_GBK"/>
          <w:sz w:val="32"/>
          <w:szCs w:val="32"/>
          <w:shd w:val="clear" w:color="auto" w:fill="FFFFFF"/>
        </w:rPr>
        <w:t>　　1. 本人身份证、学生证或工作证复印件。</w:t>
      </w:r>
    </w:p>
    <w:p>
      <w:pPr>
        <w:spacing w:line="594" w:lineRule="exact"/>
        <w:rPr>
          <w:rFonts w:eastAsia="方正仿宋_GBK"/>
          <w:sz w:val="32"/>
          <w:szCs w:val="32"/>
          <w:shd w:val="clear" w:color="auto" w:fill="FFFFFF"/>
        </w:rPr>
      </w:pPr>
      <w:r>
        <w:rPr>
          <w:rFonts w:eastAsia="方正仿宋_GBK"/>
          <w:sz w:val="32"/>
          <w:szCs w:val="32"/>
          <w:shd w:val="clear" w:color="auto" w:fill="FFFFFF"/>
        </w:rPr>
        <w:t>　　2. 公共科目笔试准考证复印件。</w:t>
      </w:r>
    </w:p>
    <w:p>
      <w:pPr>
        <w:spacing w:line="594" w:lineRule="exact"/>
        <w:rPr>
          <w:rFonts w:eastAsia="方正仿宋_GBK"/>
          <w:sz w:val="32"/>
          <w:szCs w:val="32"/>
          <w:shd w:val="clear" w:color="auto" w:fill="FFFFFF"/>
        </w:rPr>
      </w:pPr>
      <w:r>
        <w:rPr>
          <w:rFonts w:eastAsia="方正仿宋_GBK"/>
          <w:sz w:val="32"/>
          <w:szCs w:val="32"/>
          <w:shd w:val="clear" w:color="auto" w:fill="FFFFFF"/>
        </w:rPr>
        <w:t>　　3. 考试报名登记表（贴好照片，如实、详细填写个人学习、工作经历，时间必须连续，并注明各学习阶段是否在职学习，取得何种学历和学位</w:t>
      </w:r>
      <w:r>
        <w:rPr>
          <w:rFonts w:eastAsia="方正仿宋_GBK" w:hint="eastAsia"/>
          <w:sz w:val="32"/>
          <w:szCs w:val="32"/>
          <w:shd w:val="clear" w:color="auto" w:fill="FFFFFF"/>
        </w:rPr>
        <w:t>；其中，与网络报名时填写的信息有不一致的，须用“_____</w:t>
      </w:r>
      <w:r>
        <w:rPr>
          <w:rFonts w:eastAsia="方正仿宋_GBK"/>
          <w:sz w:val="32"/>
          <w:szCs w:val="32"/>
          <w:shd w:val="clear" w:color="auto" w:fill="FFFFFF"/>
        </w:rPr>
        <w:t>”</w:t>
      </w:r>
      <w:r>
        <w:rPr>
          <w:rFonts w:eastAsia="方正仿宋_GBK" w:hint="eastAsia"/>
          <w:sz w:val="32"/>
          <w:szCs w:val="32"/>
          <w:shd w:val="clear" w:color="auto" w:fill="FFFFFF"/>
        </w:rPr>
        <w:t>进行标注</w:t>
      </w:r>
      <w:r>
        <w:rPr>
          <w:rFonts w:eastAsia="方正仿宋_GBK"/>
          <w:sz w:val="32"/>
          <w:szCs w:val="32"/>
          <w:shd w:val="clear" w:color="auto" w:fill="FFFFFF"/>
        </w:rPr>
        <w:t>）。</w:t>
      </w:r>
    </w:p>
    <w:p>
      <w:pPr>
        <w:spacing w:line="594" w:lineRule="exact"/>
        <w:rPr>
          <w:rFonts w:eastAsia="方正仿宋_GBK"/>
          <w:sz w:val="32"/>
          <w:szCs w:val="32"/>
          <w:shd w:val="clear" w:color="auto" w:fill="FFFFFF"/>
        </w:rPr>
      </w:pPr>
      <w:r>
        <w:rPr>
          <w:rFonts w:eastAsia="方正仿宋_GBK"/>
          <w:sz w:val="32"/>
          <w:szCs w:val="32"/>
          <w:shd w:val="clear" w:color="auto" w:fill="FFFFFF"/>
        </w:rPr>
        <w:t>　　4. 本（专）科、研究生各阶段学历、学位证书复印件，所报职位要求的外语等级证书复印件等材料。</w:t>
      </w:r>
    </w:p>
    <w:p>
      <w:pPr>
        <w:spacing w:line="594" w:lineRule="exact"/>
        <w:rPr>
          <w:rFonts w:eastAsia="方正仿宋_GBK"/>
          <w:sz w:val="32"/>
          <w:szCs w:val="32"/>
          <w:shd w:val="clear" w:color="auto" w:fill="FFFFFF"/>
        </w:rPr>
      </w:pPr>
      <w:r>
        <w:rPr>
          <w:rFonts w:eastAsia="方正仿宋_GBK"/>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方正仿宋_GBK"/>
          <w:sz w:val="32"/>
          <w:szCs w:val="32"/>
          <w:shd w:val="clear" w:color="auto" w:fill="FFFFFF"/>
        </w:rPr>
      </w:pPr>
      <w:r>
        <w:rPr>
          <w:rFonts w:eastAsia="方正仿宋_GBK"/>
          <w:sz w:val="32"/>
          <w:szCs w:val="32"/>
          <w:shd w:val="clear" w:color="auto" w:fill="FFFFFF"/>
        </w:rPr>
        <w:t>　　6. 除上述材料外，考生需按照身份类别，提供以下材料：</w:t>
      </w:r>
    </w:p>
    <w:p>
      <w:pPr>
        <w:spacing w:line="594" w:lineRule="exact"/>
        <w:rPr>
          <w:rFonts w:eastAsia="方正仿宋_GBK"/>
          <w:sz w:val="32"/>
          <w:szCs w:val="32"/>
          <w:shd w:val="clear" w:color="auto" w:fill="FFFFFF"/>
        </w:rPr>
      </w:pPr>
      <w:r>
        <w:rPr>
          <w:rFonts w:eastAsia="方正仿宋_GBK"/>
          <w:b/>
          <w:sz w:val="32"/>
          <w:szCs w:val="32"/>
          <w:shd w:val="clear" w:color="auto" w:fill="FFFFFF"/>
        </w:rPr>
        <w:t>　　应届毕业生</w:t>
      </w:r>
      <w:r>
        <w:rPr>
          <w:rFonts w:eastAsia="方正仿宋_GBK"/>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报名推荐表（附件4）</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方正仿宋_GBK"/>
          <w:sz w:val="32"/>
          <w:szCs w:val="32"/>
          <w:shd w:val="clear" w:color="auto" w:fill="FFFFFF"/>
        </w:rPr>
      </w:pPr>
      <w:r>
        <w:rPr>
          <w:rFonts w:eastAsia="方正仿宋_GBK"/>
          <w:b/>
          <w:sz w:val="32"/>
          <w:szCs w:val="32"/>
          <w:shd w:val="clear" w:color="auto" w:fill="FFFFFF"/>
        </w:rPr>
        <w:t>　　留学回国人员</w:t>
      </w:r>
      <w:r>
        <w:rPr>
          <w:rFonts w:eastAsia="方正仿宋_GBK"/>
          <w:sz w:val="32"/>
          <w:szCs w:val="32"/>
          <w:shd w:val="clear" w:color="auto" w:fill="FFFFFF"/>
        </w:rPr>
        <w:t>提供我驻外使领馆出具的留学回国证明和教育部留学服务中心认证的国外学历学位认证书复印件。</w:t>
      </w:r>
    </w:p>
    <w:p>
      <w:pPr>
        <w:spacing w:line="594" w:lineRule="exact"/>
        <w:rPr>
          <w:rFonts w:eastAsia="方正仿宋_GBK"/>
          <w:sz w:val="32"/>
          <w:szCs w:val="32"/>
          <w:shd w:val="clear" w:color="auto" w:fill="FFFFFF"/>
        </w:rPr>
      </w:pPr>
      <w:r>
        <w:rPr>
          <w:rFonts w:eastAsia="方正仿宋_GBK"/>
          <w:b/>
          <w:sz w:val="32"/>
          <w:szCs w:val="32"/>
          <w:shd w:val="clear" w:color="auto" w:fill="FFFFFF"/>
        </w:rPr>
        <w:t>　　“大学生村官”项目人员</w:t>
      </w:r>
      <w:r>
        <w:rPr>
          <w:rFonts w:eastAsia="方正仿宋_GBK"/>
          <w:sz w:val="32"/>
          <w:szCs w:val="32"/>
          <w:shd w:val="clear" w:color="auto" w:fill="FFFFFF"/>
        </w:rPr>
        <w:t>提供由县级及以上组织人事部门出具的服务期满、考核合格的证明复印件；</w:t>
      </w:r>
      <w:r>
        <w:rPr>
          <w:rFonts w:eastAsia="方正仿宋_GBK"/>
          <w:b/>
          <w:sz w:val="32"/>
          <w:szCs w:val="32"/>
          <w:shd w:val="clear" w:color="auto" w:fill="FFFFFF"/>
        </w:rPr>
        <w:t>“农村义务教育阶段学校教师特设岗位计划”项目人员</w:t>
      </w:r>
      <w:r>
        <w:rPr>
          <w:rFonts w:eastAsia="方正仿宋_GBK"/>
          <w:sz w:val="32"/>
          <w:szCs w:val="32"/>
          <w:shd w:val="clear" w:color="auto" w:fill="FFFFFF"/>
        </w:rPr>
        <w:t>提供省级教育部门统一制作，教育部监制的“特岗教师”证书和服务“农村义务教育阶段学校教师特设岗位计划”鉴定表复印件；</w:t>
      </w:r>
      <w:r>
        <w:rPr>
          <w:rFonts w:eastAsia="方正仿宋_GBK"/>
          <w:b/>
          <w:sz w:val="32"/>
          <w:szCs w:val="32"/>
          <w:shd w:val="clear" w:color="auto" w:fill="FFFFFF"/>
        </w:rPr>
        <w:t>“三支一扶”计划项目人员</w:t>
      </w:r>
      <w:r>
        <w:rPr>
          <w:rFonts w:eastAsia="方正仿宋_GBK"/>
          <w:sz w:val="32"/>
          <w:szCs w:val="32"/>
          <w:shd w:val="clear" w:color="auto" w:fill="FFFFFF"/>
        </w:rPr>
        <w:t>提供各省“三支一扶”工作协调管理办公室出具的高校毕业生“三支一扶”服务证书复印件；</w:t>
      </w:r>
      <w:r>
        <w:rPr>
          <w:rFonts w:eastAsia="方正仿宋_GBK"/>
          <w:b/>
          <w:sz w:val="32"/>
          <w:szCs w:val="32"/>
          <w:shd w:val="clear" w:color="auto" w:fill="FFFFFF"/>
        </w:rPr>
        <w:t>“大学生志愿服务西部计划”项目人员</w:t>
      </w:r>
      <w:r>
        <w:rPr>
          <w:rFonts w:eastAsia="方正仿宋_GBK"/>
          <w:sz w:val="32"/>
          <w:szCs w:val="32"/>
          <w:shd w:val="clear" w:color="auto" w:fill="FFFFFF"/>
        </w:rPr>
        <w:t>提供由共青团中央统一制作的服务证和大学生志愿服务西部计划鉴定表复印件。</w:t>
      </w:r>
    </w:p>
    <w:p>
      <w:pPr>
        <w:spacing w:line="594" w:lineRule="exact"/>
        <w:ind w:firstLine="645"/>
        <w:rPr>
          <w:rFonts w:eastAsia="方正仿宋_GBK"/>
          <w:sz w:val="32"/>
          <w:szCs w:val="32"/>
          <w:u w:val="single"/>
        </w:rPr>
      </w:pPr>
      <w:r>
        <w:rPr>
          <w:rFonts w:eastAsia="方正仿宋_GBK"/>
          <w:sz w:val="32"/>
          <w:szCs w:val="32"/>
          <w:shd w:val="clear" w:color="auto" w:fill="FFFFFF"/>
        </w:rPr>
        <w:t>7. 其他材料：</w:t>
      </w:r>
      <w:r>
        <w:rPr>
          <w:rFonts w:eastAsia="方正仿宋_GBK"/>
          <w:sz w:val="32"/>
          <w:szCs w:val="32"/>
          <w:u w:val="single"/>
        </w:rPr>
        <w:t xml:space="preserve"> </w:t>
      </w:r>
    </w:p>
    <w:p>
      <w:pPr>
        <w:ind w:firstLineChars="200" w:firstLine="640"/>
        <w:rPr>
          <w:rFonts w:ascii="宋体" w:cs="宋体"/>
          <w:color w:val="000000"/>
          <w:kern w:val="0"/>
          <w:sz w:val="22"/>
          <w:szCs w:val="22"/>
        </w:rPr>
      </w:pPr>
      <w:r>
        <w:rPr>
          <w:rFonts w:eastAsia="方正仿宋_GBK"/>
          <w:sz w:val="32"/>
          <w:szCs w:val="32"/>
          <w:shd w:val="clear" w:color="auto" w:fill="FFFFFF"/>
        </w:rPr>
        <w:t>报考海关业务职位</w:t>
      </w:r>
      <w:r>
        <w:rPr>
          <w:rFonts w:eastAsia="方正仿宋_GBK" w:hint="eastAsia"/>
          <w:sz w:val="32"/>
          <w:szCs w:val="32"/>
          <w:shd w:val="clear" w:color="auto" w:fill="FFFFFF"/>
        </w:rPr>
        <w:t>（职位代码：300110005001）</w:t>
      </w:r>
      <w:r>
        <w:rPr>
          <w:rFonts w:eastAsia="方正仿宋_GBK"/>
          <w:sz w:val="32"/>
          <w:szCs w:val="32"/>
          <w:shd w:val="clear" w:color="auto" w:fill="FFFFFF"/>
        </w:rPr>
        <w:t>的2017、2018</w:t>
      </w:r>
      <w:r>
        <w:rPr>
          <w:rFonts w:eastAsia="方正仿宋_GBK" w:hint="eastAsia"/>
          <w:sz w:val="32"/>
          <w:szCs w:val="32"/>
          <w:shd w:val="clear" w:color="auto" w:fill="FFFFFF"/>
        </w:rPr>
        <w:t>届</w:t>
      </w:r>
      <w:r>
        <w:rPr>
          <w:rFonts w:eastAsia="方正仿宋_GBK"/>
          <w:sz w:val="32"/>
          <w:szCs w:val="32"/>
          <w:shd w:val="clear" w:color="auto" w:fill="FFFFFF"/>
        </w:rPr>
        <w:t>的延缓派遣毕业生，</w:t>
      </w:r>
      <w:r>
        <w:rPr>
          <w:rFonts w:eastAsia="方正仿宋_GBK"/>
          <w:color w:val="000000"/>
          <w:sz w:val="32"/>
          <w:szCs w:val="32"/>
          <w:shd w:val="clear" w:color="auto" w:fill="FFFFFF"/>
        </w:rPr>
        <w:t>《考试报名</w:t>
      </w:r>
      <w:r>
        <w:rPr>
          <w:rFonts w:eastAsia="方正仿宋_GBK" w:hint="eastAsia"/>
          <w:color w:val="000000"/>
          <w:sz w:val="32"/>
          <w:szCs w:val="32"/>
          <w:shd w:val="clear" w:color="auto" w:fill="FFFFFF"/>
        </w:rPr>
        <w:t>推荐</w:t>
      </w:r>
      <w:r>
        <w:rPr>
          <w:rFonts w:eastAsia="方正仿宋_GBK"/>
          <w:color w:val="000000"/>
          <w:sz w:val="32"/>
          <w:szCs w:val="32"/>
          <w:shd w:val="clear" w:color="auto" w:fill="FFFFFF"/>
        </w:rPr>
        <w:t>表》</w:t>
      </w:r>
      <w:r>
        <w:rPr>
          <w:rFonts w:eastAsia="方正仿宋_GBK" w:hint="eastAsia"/>
          <w:color w:val="000000"/>
          <w:sz w:val="32"/>
          <w:szCs w:val="32"/>
          <w:shd w:val="clear" w:color="auto" w:fill="FFFFFF"/>
        </w:rPr>
        <w:t>（适用于普通高等院校应届毕业生）</w:t>
      </w:r>
      <w:r>
        <w:rPr>
          <w:rFonts w:eastAsia="方正仿宋_GBK" w:hint="eastAsia"/>
          <w:sz w:val="32"/>
          <w:szCs w:val="32"/>
          <w:shd w:val="clear" w:color="auto" w:fill="FFFFFF"/>
        </w:rPr>
        <w:t>中，</w:t>
      </w:r>
      <w:r>
        <w:rPr>
          <w:rFonts w:eastAsia="方正仿宋_GBK"/>
          <w:sz w:val="32"/>
          <w:szCs w:val="32"/>
          <w:shd w:val="clear" w:color="auto" w:fill="FFFFFF"/>
        </w:rPr>
        <w:t>“</w:t>
      </w:r>
      <w:r>
        <w:rPr>
          <w:rFonts w:eastAsia="方正仿宋_GBK"/>
          <w:kern w:val="0"/>
          <w:sz w:val="32"/>
          <w:szCs w:val="32"/>
        </w:rPr>
        <w:t>院校毕分办意见</w:t>
      </w:r>
      <w:r>
        <w:rPr>
          <w:rFonts w:eastAsia="方正仿宋_GBK" w:hint="eastAsia"/>
          <w:kern w:val="0"/>
          <w:sz w:val="32"/>
          <w:szCs w:val="32"/>
        </w:rPr>
        <w:t>”</w:t>
      </w:r>
      <w:r>
        <w:rPr>
          <w:rFonts w:eastAsia="方正仿宋_GBK"/>
          <w:kern w:val="0"/>
          <w:sz w:val="32"/>
          <w:szCs w:val="32"/>
        </w:rPr>
        <w:t>请务必注明是否具有2019年派遣资格，此外还应提供：</w:t>
      </w:r>
    </w:p>
    <w:p>
      <w:pPr>
        <w:spacing w:line="560" w:lineRule="exact"/>
        <w:ind w:firstLineChars="200" w:firstLine="640"/>
        <w:rPr>
          <w:rFonts w:eastAsia="方正仿宋_GBK"/>
          <w:sz w:val="32"/>
          <w:szCs w:val="32"/>
          <w:shd w:val="clear" w:color="auto" w:fill="FFFFFF"/>
        </w:rPr>
      </w:pPr>
      <w:r>
        <w:rPr>
          <w:rFonts w:eastAsia="方正仿宋_GBK" w:hint="eastAsia"/>
          <w:kern w:val="0"/>
          <w:sz w:val="32"/>
          <w:szCs w:val="32"/>
        </w:rPr>
        <w:t>（1）</w:t>
      </w:r>
      <w:r>
        <w:rPr>
          <w:rFonts w:eastAsia="方正仿宋_GBK"/>
          <w:kern w:val="0"/>
          <w:sz w:val="32"/>
          <w:szCs w:val="32"/>
        </w:rPr>
        <w:t>择业期内未落实工作单位的声明（详见附件</w:t>
      </w:r>
      <w:r>
        <w:rPr>
          <w:rFonts w:eastAsia="方正仿宋_GBK" w:hint="eastAsia"/>
          <w:kern w:val="0"/>
          <w:sz w:val="32"/>
          <w:szCs w:val="32"/>
        </w:rPr>
        <w:t>5</w:t>
      </w:r>
      <w:r>
        <w:rPr>
          <w:rFonts w:eastAsia="方正仿宋_GBK"/>
          <w:kern w:val="0"/>
          <w:sz w:val="32"/>
          <w:szCs w:val="32"/>
        </w:rPr>
        <w:t>）</w:t>
      </w:r>
      <w:r>
        <w:rPr>
          <w:rFonts w:eastAsia="方正仿宋_GBK" w:hint="eastAsia"/>
          <w:kern w:val="0"/>
          <w:sz w:val="32"/>
          <w:szCs w:val="32"/>
        </w:rPr>
        <w:t>。</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（2）就</w:t>
      </w:r>
      <w:r>
        <w:rPr>
          <w:rFonts w:eastAsia="方正仿宋_GBK"/>
          <w:sz w:val="32"/>
          <w:szCs w:val="32"/>
          <w:shd w:val="clear" w:color="auto" w:fill="FFFFFF"/>
        </w:rPr>
        <w:t>业报到证复印件。</w:t>
      </w:r>
    </w:p>
    <w:p>
      <w:pPr>
        <w:spacing w:line="560" w:lineRule="exact"/>
        <w:ind w:firstLineChars="200" w:firstLine="640"/>
        <w:rPr>
          <w:rFonts w:eastAsia="方正仿宋_GBK"/>
          <w:sz w:val="32"/>
          <w:szCs w:val="32"/>
          <w:shd w:val="clear" w:color="auto" w:fill="FFFFFF"/>
        </w:rPr>
      </w:pPr>
      <w:r>
        <w:rPr>
          <w:rFonts w:eastAsia="方正仿宋_GBK" w:hint="eastAsia"/>
          <w:color w:val="000000"/>
          <w:sz w:val="32"/>
          <w:szCs w:val="32"/>
        </w:rPr>
        <w:t>上述</w:t>
      </w:r>
      <w:r>
        <w:rPr>
          <w:rFonts w:eastAsia="方正仿宋_GBK"/>
          <w:color w:val="000000"/>
          <w:sz w:val="32"/>
          <w:szCs w:val="32"/>
        </w:rPr>
        <w:t>材料若因法定节假日</w:t>
      </w:r>
      <w:r>
        <w:rPr>
          <w:rFonts w:eastAsia="方正仿宋_GBK" w:hint="eastAsia"/>
          <w:color w:val="000000"/>
          <w:sz w:val="32"/>
          <w:szCs w:val="32"/>
        </w:rPr>
        <w:t>或学校放寒假等原因，</w:t>
      </w:r>
      <w:r>
        <w:rPr>
          <w:rFonts w:eastAsia="方正仿宋_GBK"/>
          <w:color w:val="000000"/>
          <w:sz w:val="32"/>
          <w:szCs w:val="32"/>
        </w:rPr>
        <w:t>无法按时提供的，经书面申请可延缓至</w:t>
      </w:r>
      <w:r>
        <w:rPr>
          <w:rFonts w:eastAsia="方正仿宋_GBK" w:hint="eastAsia"/>
          <w:color w:val="000000"/>
          <w:sz w:val="32"/>
          <w:szCs w:val="32"/>
        </w:rPr>
        <w:t>2019年</w:t>
      </w:r>
      <w:r>
        <w:rPr>
          <w:rFonts w:eastAsia="方正仿宋_GBK"/>
          <w:color w:val="000000"/>
          <w:sz w:val="32"/>
          <w:szCs w:val="32"/>
        </w:rPr>
        <w:t>2月18日寄达我单位</w:t>
      </w:r>
      <w:r>
        <w:rPr>
          <w:rFonts w:eastAsia="方正仿宋_GBK" w:hint="eastAsia"/>
          <w:color w:val="000000"/>
          <w:sz w:val="32"/>
          <w:szCs w:val="32"/>
        </w:rPr>
        <w:t>。</w:t>
      </w:r>
    </w:p>
    <w:p>
      <w:pPr>
        <w:spacing w:line="594" w:lineRule="exact"/>
        <w:ind w:firstLine="645"/>
        <w:rPr>
          <w:rFonts w:eastAsia="方正仿宋_GBK"/>
          <w:sz w:val="32"/>
          <w:szCs w:val="32"/>
          <w:shd w:val="clear" w:color="auto" w:fill="FFFFFF"/>
        </w:rPr>
      </w:pPr>
      <w:r>
        <w:rPr>
          <w:rFonts w:eastAsia="方正仿宋_GBK"/>
          <w:sz w:val="32"/>
          <w:szCs w:val="32"/>
        </w:rPr>
        <w:t>考生应对所提供材料的真实性负责，材料不全或主要信息不实，影响资格审查结果的，将取消面试资格。面试前还将进行现场资格复审，请考生备齐以上材料原件</w:t>
      </w:r>
      <w:r>
        <w:rPr>
          <w:rFonts w:eastAsia="方正仿宋_GBK" w:hint="eastAsia"/>
          <w:sz w:val="32"/>
          <w:szCs w:val="32"/>
        </w:rPr>
        <w:t>备查</w:t>
      </w:r>
      <w:r>
        <w:rPr>
          <w:rFonts w:eastAsia="方正仿宋_GBK"/>
          <w:sz w:val="32"/>
          <w:szCs w:val="32"/>
        </w:rPr>
        <w:t>。</w:t>
      </w:r>
    </w:p>
    <w:p>
      <w:pPr>
        <w:shd w:val="solid" w:color="FFFFFF" w:fill="auto"/>
        <w:autoSpaceDN w:val="0"/>
        <w:spacing w:line="594" w:lineRule="exact"/>
        <w:ind w:firstLine="640"/>
        <w:rPr>
          <w:rFonts w:ascii="黑体" w:eastAsia="黑体"/>
          <w:sz w:val="32"/>
          <w:szCs w:val="32"/>
          <w:shd w:val="clear" w:color="auto" w:fill="FFFFFF"/>
        </w:rPr>
      </w:pPr>
      <w:r>
        <w:rPr>
          <w:rFonts w:ascii="黑体" w:eastAsia="黑体"/>
          <w:sz w:val="32"/>
          <w:szCs w:val="32"/>
          <w:shd w:val="clear" w:color="auto" w:fill="FFFFFF"/>
        </w:rPr>
        <w:t>五、</w:t>
      </w:r>
      <w:r>
        <w:rPr>
          <w:rFonts w:ascii="黑体" w:eastAsia="黑体"/>
          <w:bCs/>
          <w:sz w:val="32"/>
          <w:szCs w:val="32"/>
          <w:shd w:val="clear" w:color="auto" w:fill="FFFFFF"/>
        </w:rPr>
        <w:t>现场资格复审</w:t>
      </w:r>
    </w:p>
    <w:p>
      <w:pPr>
        <w:pStyle w:val="20"/>
        <w:shd w:val="clear" w:color="auto" w:fill="FFFFFF"/>
        <w:spacing w:before="0" w:beforeAutospacing="0" w:after="0" w:afterAutospacing="0" w:line="594" w:lineRule="exact"/>
        <w:ind w:firstLine="440"/>
        <w:rPr>
          <w:rFonts w:ascii="Times New Roman" w:eastAsia="方正仿宋_GBK" w:cs="Times New Roman" w:hAnsi="Times New Roman"/>
          <w:kern w:val="2"/>
          <w:sz w:val="32"/>
          <w:szCs w:val="32"/>
        </w:rPr>
      </w:pPr>
      <w:r>
        <w:rPr>
          <w:rFonts w:ascii="Times New Roman" w:eastAsia="方正仿宋_GBK" w:cs="Times New Roman" w:hAnsi="Times New Roman"/>
          <w:kern w:val="2"/>
          <w:sz w:val="32"/>
          <w:szCs w:val="32"/>
        </w:rPr>
        <w:t>请考生于</w:t>
      </w:r>
      <w:r>
        <w:rPr>
          <w:rFonts w:ascii="Times New Roman" w:eastAsia="方正仿宋_GBK" w:cs="Times New Roman" w:hAnsi="Times New Roman"/>
          <w:b/>
          <w:sz w:val="32"/>
          <w:szCs w:val="32"/>
          <w:shd w:val="clear" w:color="auto" w:fill="FFFFFF"/>
        </w:rPr>
        <w:t>2019年2月24日14:00前</w:t>
      </w:r>
      <w:r>
        <w:rPr>
          <w:rFonts w:ascii="Times New Roman" w:eastAsia="方正仿宋_GBK" w:cs="Times New Roman" w:hAnsi="Times New Roman"/>
          <w:kern w:val="2"/>
          <w:sz w:val="32"/>
          <w:szCs w:val="32"/>
        </w:rPr>
        <w:t>携带上述资格复审材料原件，到指定地点</w:t>
      </w:r>
      <w:r>
        <w:rPr>
          <w:rFonts w:ascii="Times New Roman" w:eastAsia="方正仿宋_GBK" w:cs="Times New Roman" w:hAnsi="Times New Roman" w:hint="eastAsia"/>
          <w:kern w:val="2"/>
          <w:sz w:val="32"/>
          <w:szCs w:val="32"/>
        </w:rPr>
        <w:t>接受</w:t>
      </w:r>
      <w:r>
        <w:rPr>
          <w:rFonts w:ascii="Times New Roman" w:eastAsia="方正仿宋_GBK" w:cs="Times New Roman" w:hAnsi="Times New Roman"/>
          <w:kern w:val="2"/>
          <w:sz w:val="32"/>
          <w:szCs w:val="32"/>
        </w:rPr>
        <w:t>现场资格复审。现场资格复审的地点为：</w:t>
      </w:r>
      <w:r>
        <w:rPr>
          <w:rFonts w:ascii="Times New Roman" w:eastAsia="方正仿宋_GBK" w:cs="Times New Roman" w:hAnsi="Times New Roman"/>
          <w:sz w:val="32"/>
          <w:szCs w:val="32"/>
        </w:rPr>
        <w:t>福州市马尾区江滨东大道76号福州海关A楼2层礼堂。</w:t>
      </w:r>
    </w:p>
    <w:p>
      <w:pPr>
        <w:shd w:val="solid" w:color="FFFFFF" w:fill="auto"/>
        <w:autoSpaceDN w:val="0"/>
        <w:spacing w:line="594" w:lineRule="exact"/>
        <w:ind w:firstLine="640"/>
        <w:rPr>
          <w:rFonts w:ascii="黑体" w:eastAsia="黑体"/>
          <w:sz w:val="32"/>
          <w:szCs w:val="32"/>
          <w:shd w:val="clear" w:color="auto" w:fill="FFFFFF"/>
        </w:rPr>
      </w:pPr>
      <w:r>
        <w:rPr>
          <w:rFonts w:ascii="黑体" w:eastAsia="黑体"/>
          <w:sz w:val="32"/>
          <w:szCs w:val="32"/>
          <w:shd w:val="clear" w:color="auto" w:fill="FFFFFF"/>
        </w:rPr>
        <w:t>六、面试安排</w:t>
      </w:r>
    </w:p>
    <w:p>
      <w:pPr>
        <w:shd w:val="solid" w:color="FFFFFF" w:fill="auto"/>
        <w:autoSpaceDN w:val="0"/>
        <w:spacing w:line="594" w:lineRule="exact"/>
        <w:ind w:firstLine="640"/>
        <w:rPr>
          <w:rFonts w:eastAsia="方正仿宋_GBK"/>
          <w:sz w:val="32"/>
          <w:szCs w:val="32"/>
          <w:shd w:val="clear" w:color="auto" w:fill="FFFFFF"/>
        </w:rPr>
      </w:pPr>
      <w:r>
        <w:rPr>
          <w:rFonts w:eastAsia="方正仿宋_GBK"/>
          <w:sz w:val="32"/>
          <w:szCs w:val="32"/>
          <w:shd w:val="clear" w:color="auto" w:fill="FFFFFF"/>
        </w:rPr>
        <w:t>（一）面试时间</w:t>
      </w:r>
      <w:r>
        <w:rPr>
          <w:rFonts w:eastAsia="方正仿宋_GBK" w:hint="eastAsia"/>
          <w:sz w:val="32"/>
          <w:szCs w:val="32"/>
          <w:shd w:val="clear" w:color="auto" w:fill="FFFFFF"/>
        </w:rPr>
        <w:t>：</w:t>
      </w:r>
      <w:r>
        <w:rPr>
          <w:rFonts w:eastAsia="方正仿宋_GBK"/>
          <w:b/>
          <w:sz w:val="32"/>
          <w:szCs w:val="32"/>
          <w:shd w:val="clear" w:color="auto" w:fill="FFFFFF"/>
        </w:rPr>
        <w:t>2019年2月25日</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2019年2月25日</w:t>
      </w:r>
      <w:r>
        <w:rPr>
          <w:rFonts w:eastAsia="方正仿宋_GBK"/>
          <w:b/>
          <w:sz w:val="32"/>
          <w:szCs w:val="32"/>
          <w:shd w:val="clear" w:color="auto" w:fill="FFFFFF"/>
        </w:rPr>
        <w:t>9:00</w:t>
      </w:r>
      <w:r>
        <w:rPr>
          <w:rFonts w:eastAsia="方正仿宋_GBK"/>
          <w:sz w:val="32"/>
          <w:szCs w:val="32"/>
          <w:shd w:val="clear" w:color="auto" w:fill="FFFFFF"/>
        </w:rPr>
        <w:t>开始面试，全部</w:t>
      </w:r>
      <w:r>
        <w:rPr>
          <w:rFonts w:eastAsia="方正仿宋_GBK" w:hint="eastAsia"/>
          <w:sz w:val="32"/>
          <w:szCs w:val="32"/>
          <w:shd w:val="clear" w:color="auto" w:fill="FFFFFF"/>
        </w:rPr>
        <w:t>面试</w:t>
      </w:r>
      <w:r>
        <w:rPr>
          <w:rFonts w:eastAsia="方正仿宋_GBK"/>
          <w:sz w:val="32"/>
          <w:szCs w:val="32"/>
          <w:shd w:val="clear" w:color="auto" w:fill="FFFFFF"/>
        </w:rPr>
        <w:t>考生</w:t>
      </w:r>
      <w:r>
        <w:rPr>
          <w:rFonts w:eastAsia="方正仿宋_GBK" w:hint="eastAsia"/>
          <w:sz w:val="32"/>
          <w:szCs w:val="32"/>
          <w:shd w:val="clear" w:color="auto" w:fill="FFFFFF"/>
        </w:rPr>
        <w:t>须</w:t>
      </w:r>
      <w:r>
        <w:rPr>
          <w:rFonts w:eastAsia="方正仿宋_GBK"/>
          <w:sz w:val="32"/>
          <w:szCs w:val="32"/>
          <w:shd w:val="clear" w:color="auto" w:fill="FFFFFF"/>
        </w:rPr>
        <w:t>于</w:t>
      </w:r>
      <w:r>
        <w:rPr>
          <w:rFonts w:eastAsia="方正仿宋_GBK"/>
          <w:b/>
          <w:sz w:val="32"/>
          <w:szCs w:val="32"/>
          <w:shd w:val="clear" w:color="auto" w:fill="FFFFFF"/>
        </w:rPr>
        <w:t>8:15前报到完毕。</w:t>
      </w:r>
      <w:r>
        <w:rPr>
          <w:rFonts w:eastAsia="方正仿宋_GBK"/>
          <w:b/>
          <w:color w:val="000000"/>
          <w:sz w:val="32"/>
          <w:szCs w:val="32"/>
        </w:rPr>
        <w:t>8：30</w:t>
      </w:r>
      <w:r>
        <w:rPr>
          <w:rFonts w:eastAsia="方正仿宋_GBK"/>
          <w:sz w:val="32"/>
          <w:szCs w:val="32"/>
          <w:shd w:val="clear" w:color="auto" w:fill="FFFFFF"/>
        </w:rPr>
        <w:t>没有进入候考室的考生，取消</w:t>
      </w:r>
      <w:r>
        <w:rPr>
          <w:rFonts w:eastAsia="方正仿宋_GBK" w:hint="eastAsia"/>
          <w:sz w:val="32"/>
          <w:szCs w:val="32"/>
          <w:shd w:val="clear" w:color="auto" w:fill="FFFFFF"/>
        </w:rPr>
        <w:t>面试</w:t>
      </w:r>
      <w:r>
        <w:rPr>
          <w:rFonts w:eastAsia="方正仿宋_GBK"/>
          <w:sz w:val="32"/>
          <w:szCs w:val="32"/>
          <w:shd w:val="clear" w:color="auto" w:fill="FFFFFF"/>
        </w:rPr>
        <w:t>资格。</w:t>
      </w:r>
    </w:p>
    <w:p>
      <w:pPr>
        <w:shd w:val="solid" w:color="FFFFFF" w:fill="auto"/>
        <w:autoSpaceDN w:val="0"/>
        <w:spacing w:line="594" w:lineRule="exact"/>
        <w:ind w:firstLine="640"/>
        <w:rPr>
          <w:rFonts w:eastAsia="方正仿宋_GBK"/>
          <w:sz w:val="32"/>
          <w:szCs w:val="32"/>
          <w:shd w:val="clear" w:color="auto" w:fill="FFFFFF"/>
        </w:rPr>
      </w:pPr>
      <w:r>
        <w:rPr>
          <w:rFonts w:eastAsia="方正仿宋_GBK"/>
          <w:sz w:val="32"/>
          <w:szCs w:val="32"/>
          <w:shd w:val="clear" w:color="auto" w:fill="FFFFFF"/>
        </w:rPr>
        <w:t>（二）面试报到地点</w:t>
      </w:r>
    </w:p>
    <w:p>
      <w:pPr>
        <w:spacing w:line="594" w:lineRule="exact"/>
        <w:ind w:firstLineChars="200" w:firstLine="640"/>
        <w:rPr>
          <w:rFonts w:eastAsia="方正仿宋_GBK"/>
          <w:sz w:val="32"/>
          <w:szCs w:val="32"/>
          <w:shd w:val="clear" w:color="auto" w:fill="FFFFFF"/>
        </w:rPr>
      </w:pPr>
      <w:r>
        <w:rPr>
          <w:rFonts w:eastAsia="方正仿宋_GBK"/>
          <w:b/>
          <w:sz w:val="32"/>
          <w:szCs w:val="32"/>
        </w:rPr>
        <w:t>福州市马尾区江滨东大道76号福州海关A楼2层礼堂（</w:t>
      </w:r>
      <w:r>
        <w:rPr>
          <w:rFonts w:eastAsia="方正仿宋_GBK"/>
          <w:b/>
          <w:sz w:val="32"/>
          <w:szCs w:val="32"/>
          <w:shd w:val="clear" w:color="auto" w:fill="FFFFFF"/>
        </w:rPr>
        <w:t>可乘37路/56路/59路公共汽车在名郡站下车，步行约500米后到达）</w:t>
      </w:r>
      <w:r>
        <w:rPr>
          <w:rFonts w:eastAsia="方正仿宋_GBK"/>
          <w:b/>
          <w:sz w:val="32"/>
          <w:szCs w:val="32"/>
        </w:rPr>
        <w:t>。</w:t>
      </w:r>
    </w:p>
    <w:p>
      <w:pPr>
        <w:shd w:val="solid" w:color="FFFFFF" w:fill="auto"/>
        <w:autoSpaceDN w:val="0"/>
        <w:spacing w:line="594" w:lineRule="exact"/>
        <w:ind w:firstLine="640"/>
        <w:rPr>
          <w:rFonts w:ascii="黑体" w:eastAsia="黑体"/>
          <w:sz w:val="32"/>
          <w:szCs w:val="32"/>
          <w:shd w:val="clear" w:color="auto" w:fill="FFFFFF"/>
        </w:rPr>
      </w:pPr>
      <w:r>
        <w:rPr>
          <w:rFonts w:ascii="黑体" w:eastAsia="黑体"/>
          <w:sz w:val="32"/>
          <w:szCs w:val="32"/>
          <w:shd w:val="clear" w:color="auto" w:fill="FFFFFF"/>
        </w:rPr>
        <w:t>七、体检和考察</w:t>
      </w:r>
    </w:p>
    <w:p>
      <w:pPr>
        <w:spacing w:line="594" w:lineRule="exact"/>
        <w:ind w:firstLineChars="200" w:firstLine="640"/>
        <w:rPr>
          <w:rFonts w:eastAsia="方正仿宋_GBK"/>
          <w:sz w:val="32"/>
          <w:szCs w:val="32"/>
        </w:rPr>
      </w:pPr>
      <w:r>
        <w:rPr>
          <w:rFonts w:eastAsia="方正仿宋_GBK"/>
          <w:sz w:val="32"/>
          <w:szCs w:val="32"/>
        </w:rPr>
        <w:t>（一）体检和考察人选的确定</w:t>
      </w:r>
    </w:p>
    <w:p>
      <w:pPr>
        <w:spacing w:line="594" w:lineRule="exact"/>
        <w:ind w:firstLineChars="200" w:firstLine="640"/>
        <w:rPr>
          <w:rFonts w:eastAsia="方正仿宋_GBK"/>
          <w:sz w:val="32"/>
          <w:szCs w:val="32"/>
          <w:u w:val="single"/>
        </w:rPr>
      </w:pPr>
      <w:r>
        <w:rPr>
          <w:rFonts w:eastAsia="方正仿宋_GBK"/>
          <w:sz w:val="32"/>
          <w:szCs w:val="32"/>
        </w:rPr>
        <w:t>参加面试人数与录用计划数比例达到3:1及以上的，面试后按综合成绩从高到低的顺序1:1确定体检和考察人选；比例低于3:1的，面试成绩达到面试合格分数线</w:t>
      </w:r>
      <w:r>
        <w:rPr>
          <w:rFonts w:eastAsia="方正仿宋_GBK" w:hint="eastAsia"/>
          <w:sz w:val="32"/>
          <w:szCs w:val="32"/>
        </w:rPr>
        <w:t>（</w:t>
      </w:r>
      <w:r>
        <w:rPr>
          <w:rFonts w:eastAsia="方正仿宋_GBK"/>
          <w:sz w:val="32"/>
          <w:szCs w:val="32"/>
        </w:rPr>
        <w:t>60分</w:t>
      </w:r>
      <w:r>
        <w:rPr>
          <w:rFonts w:eastAsia="方正仿宋_GBK" w:hint="eastAsia"/>
          <w:sz w:val="32"/>
          <w:szCs w:val="32"/>
        </w:rPr>
        <w:t>）的考生</w:t>
      </w:r>
      <w:r>
        <w:rPr>
          <w:rFonts w:eastAsia="方正仿宋_GBK"/>
          <w:sz w:val="32"/>
          <w:szCs w:val="32"/>
        </w:rPr>
        <w:t>，按综合成绩从高到低的顺序1:1确定体检和考察人选。</w:t>
      </w:r>
    </w:p>
    <w:p>
      <w:pPr>
        <w:spacing w:line="594" w:lineRule="exact"/>
        <w:ind w:firstLineChars="200" w:firstLine="640"/>
        <w:rPr>
          <w:rFonts w:eastAsia="方正仿宋_GBK"/>
          <w:sz w:val="32"/>
          <w:szCs w:val="32"/>
        </w:rPr>
      </w:pPr>
      <w:r>
        <w:rPr>
          <w:rFonts w:eastAsia="方正仿宋_GBK"/>
          <w:sz w:val="32"/>
          <w:szCs w:val="32"/>
        </w:rPr>
        <w:t>（二）体检</w:t>
      </w:r>
    </w:p>
    <w:p>
      <w:pPr>
        <w:spacing w:line="594" w:lineRule="exact"/>
        <w:ind w:firstLineChars="200" w:firstLine="640"/>
        <w:rPr>
          <w:rFonts w:eastAsia="方正仿宋_GBK"/>
          <w:sz w:val="32"/>
          <w:szCs w:val="32"/>
        </w:rPr>
      </w:pPr>
      <w:r>
        <w:rPr>
          <w:rFonts w:eastAsia="方正仿宋_GBK"/>
          <w:sz w:val="32"/>
          <w:szCs w:val="32"/>
        </w:rPr>
        <w:t>体检于</w:t>
      </w:r>
      <w:r>
        <w:rPr>
          <w:rFonts w:eastAsia="方正仿宋_GBK" w:hint="eastAsia"/>
          <w:sz w:val="32"/>
          <w:szCs w:val="32"/>
        </w:rPr>
        <w:t>2019年</w:t>
      </w:r>
      <w:r>
        <w:rPr>
          <w:rFonts w:eastAsia="方正仿宋_GBK"/>
          <w:sz w:val="32"/>
          <w:szCs w:val="32"/>
        </w:rPr>
        <w:t>2月26日进行，请</w:t>
      </w:r>
      <w:r>
        <w:rPr>
          <w:rFonts w:eastAsia="方正仿宋_GBK" w:hint="eastAsia"/>
          <w:sz w:val="32"/>
          <w:szCs w:val="32"/>
        </w:rPr>
        <w:t>参加体检的考生</w:t>
      </w:r>
      <w:r>
        <w:rPr>
          <w:rFonts w:eastAsia="方正仿宋_GBK"/>
          <w:sz w:val="32"/>
          <w:szCs w:val="32"/>
        </w:rPr>
        <w:t>于当天7:30在福州市五一北路110号海鑫大厦（即福州海关旧大楼）门口集合，统一前往</w:t>
      </w:r>
      <w:r>
        <w:rPr>
          <w:rFonts w:eastAsia="方正仿宋_GBK" w:hint="eastAsia"/>
          <w:sz w:val="32"/>
          <w:szCs w:val="32"/>
        </w:rPr>
        <w:t>。</w:t>
      </w:r>
      <w:r>
        <w:rPr>
          <w:rFonts w:eastAsia="方正仿宋_GBK"/>
          <w:sz w:val="32"/>
          <w:szCs w:val="32"/>
        </w:rPr>
        <w:t>请考生合理安排好行程，注意安全。体检费用由考生承担。</w:t>
      </w:r>
    </w:p>
    <w:p>
      <w:pPr>
        <w:snapToGrid w:val="0"/>
        <w:spacing w:line="594" w:lineRule="exact"/>
        <w:ind w:firstLineChars="192" w:firstLine="614"/>
        <w:rPr>
          <w:rFonts w:eastAsia="方正仿宋_GBK"/>
          <w:sz w:val="32"/>
          <w:szCs w:val="32"/>
        </w:rPr>
      </w:pPr>
      <w:r>
        <w:rPr>
          <w:rFonts w:eastAsia="方正仿宋_GBK"/>
          <w:sz w:val="32"/>
          <w:szCs w:val="32"/>
        </w:rPr>
        <w:t>（三）综合成绩计算方式</w:t>
      </w:r>
    </w:p>
    <w:p>
      <w:pPr>
        <w:snapToGrid w:val="0"/>
        <w:spacing w:line="594" w:lineRule="exact"/>
        <w:ind w:firstLineChars="192" w:firstLine="614"/>
        <w:rPr>
          <w:rFonts w:eastAsia="方正仿宋_GBK"/>
          <w:sz w:val="32"/>
          <w:szCs w:val="32"/>
        </w:rPr>
      </w:pPr>
      <w:r>
        <w:rPr>
          <w:rFonts w:eastAsia="方正仿宋_GBK"/>
          <w:sz w:val="32"/>
          <w:szCs w:val="32"/>
        </w:rPr>
        <w:t>综合成绩=（笔试总成绩÷2）×50% + 面试成绩×50%</w:t>
      </w:r>
    </w:p>
    <w:p>
      <w:pPr>
        <w:shd w:val="solid" w:color="FFFFFF" w:fill="auto"/>
        <w:autoSpaceDN w:val="0"/>
        <w:spacing w:line="594" w:lineRule="exact"/>
        <w:ind w:firstLine="640"/>
        <w:rPr>
          <w:rFonts w:eastAsia="方正仿宋_GBK"/>
          <w:sz w:val="32"/>
          <w:szCs w:val="32"/>
          <w:shd w:val="clear" w:color="auto" w:fill="FFFFFF"/>
        </w:rPr>
      </w:pPr>
      <w:r>
        <w:rPr>
          <w:rFonts w:ascii="黑体" w:eastAsia="黑体"/>
          <w:sz w:val="32"/>
          <w:szCs w:val="32"/>
          <w:shd w:val="clear" w:color="auto" w:fill="FFFFFF"/>
        </w:rPr>
        <w:t>八、注意事项</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w:t>
      </w:r>
      <w:r>
        <w:rPr>
          <w:rFonts w:eastAsia="方正仿宋_GBK"/>
          <w:sz w:val="32"/>
          <w:szCs w:val="32"/>
          <w:shd w:val="clear" w:color="auto" w:fill="FFFFFF"/>
        </w:rPr>
        <w:t>考生应对个人提供资料的真实性负责。</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sz w:val="32"/>
          <w:szCs w:val="32"/>
          <w:shd w:val="clear" w:color="auto" w:fill="FFFFFF"/>
        </w:rPr>
        <w:t>请广大考生务必保持手机、座机、电子邮箱联系畅通，以便及时通知有关信息。如报名时提供的通讯方式有误或有变化，请及时将变动情况告知</w:t>
      </w:r>
      <w:r>
        <w:rPr>
          <w:rFonts w:eastAsia="方正仿宋_GBK" w:hint="eastAsia"/>
          <w:sz w:val="32"/>
          <w:szCs w:val="32"/>
          <w:shd w:val="clear" w:color="auto" w:fill="FFFFFF"/>
        </w:rPr>
        <w:t>我单位</w:t>
      </w:r>
      <w:r>
        <w:rPr>
          <w:rFonts w:eastAsia="方正仿宋_GBK"/>
          <w:sz w:val="32"/>
          <w:szCs w:val="32"/>
          <w:shd w:val="clear" w:color="auto" w:fill="FFFFFF"/>
        </w:rPr>
        <w:t>，未及时告知的自行承担相应后果。</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（三）</w:t>
      </w:r>
      <w:r>
        <w:rPr>
          <w:rFonts w:eastAsia="方正仿宋_GBK"/>
          <w:sz w:val="32"/>
          <w:szCs w:val="32"/>
          <w:shd w:val="clear" w:color="auto" w:fill="FFFFFF"/>
        </w:rPr>
        <w:t>面试前，我单位将随时更新、发布有关</w:t>
      </w:r>
      <w:r>
        <w:rPr>
          <w:rFonts w:eastAsia="方正仿宋_GBK" w:hint="eastAsia"/>
          <w:sz w:val="32"/>
          <w:szCs w:val="32"/>
          <w:shd w:val="clear" w:color="auto" w:fill="FFFFFF"/>
        </w:rPr>
        <w:t>工作</w:t>
      </w:r>
      <w:r>
        <w:rPr>
          <w:rFonts w:eastAsia="方正仿宋_GBK"/>
          <w:sz w:val="32"/>
          <w:szCs w:val="32"/>
          <w:shd w:val="clear" w:color="auto" w:fill="FFFFFF"/>
        </w:rPr>
        <w:t>安排</w:t>
      </w:r>
      <w:r>
        <w:rPr>
          <w:rFonts w:eastAsia="方正仿宋_GBK" w:hint="eastAsia"/>
          <w:sz w:val="32"/>
          <w:szCs w:val="32"/>
          <w:shd w:val="clear" w:color="auto" w:fill="FFFFFF"/>
        </w:rPr>
        <w:t>及</w:t>
      </w:r>
      <w:r>
        <w:rPr>
          <w:rFonts w:eastAsia="方正仿宋_GBK"/>
          <w:sz w:val="32"/>
          <w:szCs w:val="32"/>
          <w:shd w:val="clear" w:color="auto" w:fill="FFFFFF"/>
        </w:rPr>
        <w:t>要求，请考生密切关注海关总署和福州海关官方网站，以免遗漏相关信息。</w:t>
      </w:r>
    </w:p>
    <w:p>
      <w:pPr>
        <w:spacing w:line="594" w:lineRule="exact"/>
        <w:ind w:firstLineChars="200" w:firstLine="640"/>
        <w:rPr>
          <w:rFonts w:eastAsia="方正仿宋_GBK"/>
          <w:sz w:val="32"/>
          <w:szCs w:val="32"/>
          <w:shd w:val="clear" w:color="auto" w:fill="FFFFFF"/>
        </w:rPr>
      </w:pPr>
    </w:p>
    <w:p>
      <w:pPr>
        <w:spacing w:line="594" w:lineRule="exact"/>
        <w:ind w:firstLineChars="200" w:firstLine="640"/>
        <w:rPr>
          <w:rFonts w:eastAsia="方正仿宋_GBK"/>
          <w:sz w:val="32"/>
        </w:rPr>
      </w:pPr>
      <w:r>
        <w:rPr>
          <w:rFonts w:eastAsia="方正仿宋_GBK"/>
          <w:b/>
          <w:sz w:val="32"/>
          <w:szCs w:val="32"/>
        </w:rPr>
        <w:t>联系方式：</w:t>
      </w:r>
      <w:r>
        <w:rPr>
          <w:rFonts w:eastAsia="方正仿宋_GBK"/>
          <w:sz w:val="32"/>
        </w:rPr>
        <w:t>0591-87081277</w:t>
      </w:r>
      <w:r>
        <w:rPr>
          <w:rFonts w:eastAsia="方正仿宋_GBK"/>
          <w:sz w:val="32"/>
          <w:szCs w:val="32"/>
          <w:shd w:val="clear" w:color="auto" w:fill="FFFFFF"/>
        </w:rPr>
        <w:t>（电话）</w:t>
      </w:r>
    </w:p>
    <w:p>
      <w:pPr>
        <w:spacing w:line="594" w:lineRule="exact"/>
        <w:ind w:firstLineChars="200" w:firstLine="640"/>
        <w:rPr>
          <w:rFonts w:eastAsia="方正仿宋_GBK"/>
          <w:sz w:val="32"/>
          <w:szCs w:val="32"/>
          <w:shd w:val="clear" w:color="auto" w:fill="FFFFFF"/>
        </w:rPr>
      </w:pPr>
      <w:r>
        <w:rPr>
          <w:rFonts w:eastAsia="方正仿宋_GBK"/>
          <w:sz w:val="32"/>
          <w:szCs w:val="32"/>
          <w:shd w:val="clear" w:color="auto" w:fill="FFFFFF"/>
        </w:rPr>
        <w:t>0591-87081276（传真）</w:t>
      </w:r>
    </w:p>
    <w:p>
      <w:pPr>
        <w:spacing w:line="594" w:lineRule="exact"/>
        <w:ind w:firstLineChars="200" w:firstLine="640"/>
        <w:rPr>
          <w:rFonts w:eastAsia="方正仿宋_GBK"/>
          <w:b/>
          <w:sz w:val="32"/>
          <w:szCs w:val="32"/>
        </w:rPr>
      </w:pPr>
      <w:r>
        <w:rPr>
          <w:rFonts w:eastAsia="方正仿宋_GBK"/>
          <w:sz w:val="32"/>
          <w:szCs w:val="32"/>
          <w:shd w:val="clear" w:color="auto" w:fill="FFFFFF"/>
        </w:rPr>
        <w:t>fuzhouhaiguan@126.com（电子邮箱）</w:t>
      </w:r>
    </w:p>
    <w:p>
      <w:pPr>
        <w:shd w:val="solid" w:color="FFFFFF" w:fill="auto"/>
        <w:autoSpaceDN w:val="0"/>
        <w:spacing w:line="594" w:lineRule="exact"/>
        <w:ind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94" w:lineRule="exact"/>
        <w:ind w:firstLine="640"/>
        <w:rPr>
          <w:rFonts w:eastAsia="方正仿宋_GBK"/>
          <w:sz w:val="32"/>
          <w:szCs w:val="32"/>
          <w:shd w:val="clear" w:color="auto" w:fill="FFFFFF"/>
        </w:rPr>
      </w:pPr>
    </w:p>
    <w:p>
      <w:pPr>
        <w:pStyle w:val="27"/>
        <w:shd w:val="solid" w:color="FFFFFF" w:fill="auto"/>
        <w:autoSpaceDN w:val="0"/>
        <w:spacing w:line="594" w:lineRule="exact"/>
        <w:ind w:firstLineChars="0" w:firstLine="0"/>
        <w:rPr>
          <w:rFonts w:eastAsia="方正仿宋_GBK"/>
          <w:sz w:val="32"/>
          <w:szCs w:val="32"/>
          <w:shd w:val="clear" w:color="auto" w:fill="FFFFFF"/>
        </w:rPr>
      </w:pPr>
      <w:r>
        <w:rPr>
          <w:rFonts w:eastAsia="方正仿宋_GBK"/>
          <w:sz w:val="32"/>
          <w:szCs w:val="32"/>
          <w:shd w:val="clear" w:color="auto" w:fill="FFFFFF"/>
        </w:rPr>
        <w:t>附件：1.</w:t>
      </w:r>
      <w:r>
        <w:rPr>
          <w:rFonts w:hint="eastAsia"/>
          <w:b/>
          <w:bCs/>
          <w:color w:val="000000"/>
          <w:spacing w:val="8"/>
          <w:sz w:val="44"/>
          <w:szCs w:val="44"/>
        </w:rPr>
        <w:t xml:space="preserve"> </w:t>
      </w:r>
      <w:r>
        <w:rPr>
          <w:rFonts w:eastAsia="方正仿宋_GBK" w:hint="eastAsia"/>
          <w:b/>
          <w:bCs/>
          <w:sz w:val="32"/>
          <w:szCs w:val="32"/>
          <w:shd w:val="clear" w:color="auto" w:fill="FFFFFF"/>
        </w:rPr>
        <w:t>福州海关2019年考试录用公务员</w:t>
      </w:r>
      <w:r>
        <w:rPr>
          <w:rFonts w:eastAsia="方正仿宋_GBK"/>
          <w:sz w:val="32"/>
          <w:szCs w:val="32"/>
          <w:shd w:val="clear" w:color="auto" w:fill="FFFFFF"/>
        </w:rPr>
        <w:t>面试分数线及进入面试人员名单</w:t>
      </w:r>
    </w:p>
    <w:p>
      <w:pPr>
        <w:spacing w:line="594" w:lineRule="exact"/>
        <w:ind w:firstLineChars="300" w:firstLine="960"/>
        <w:rPr>
          <w:rFonts w:eastAsia="方正仿宋_GBK"/>
          <w:sz w:val="32"/>
          <w:szCs w:val="32"/>
          <w:shd w:val="clear" w:color="auto" w:fill="FFFFFF"/>
        </w:rPr>
      </w:pPr>
      <w:r>
        <w:rPr>
          <w:rFonts w:eastAsia="方正仿宋_GBK" w:hint="eastAsia"/>
          <w:sz w:val="32"/>
          <w:szCs w:val="32"/>
          <w:shd w:val="clear" w:color="auto" w:fill="FFFFFF"/>
        </w:rPr>
        <w:t>2.</w:t>
      </w:r>
      <w:r>
        <w:rPr>
          <w:rFonts w:eastAsia="方正仿宋_GBK"/>
          <w:sz w:val="32"/>
          <w:szCs w:val="32"/>
          <w:shd w:val="clear" w:color="auto" w:fill="FFFFFF"/>
        </w:rPr>
        <w:t>面试确认内容（样式）</w:t>
      </w:r>
    </w:p>
    <w:p>
      <w:pPr>
        <w:spacing w:line="594" w:lineRule="exact"/>
        <w:ind w:firstLineChars="300" w:firstLine="960"/>
        <w:rPr>
          <w:rFonts w:eastAsia="方正仿宋_GBK"/>
          <w:sz w:val="32"/>
          <w:szCs w:val="32"/>
          <w:shd w:val="clear" w:color="auto" w:fill="FFFFFF"/>
        </w:rPr>
      </w:pPr>
      <w:r>
        <w:rPr>
          <w:rFonts w:eastAsia="方正仿宋_GBK" w:hint="eastAsia"/>
          <w:sz w:val="32"/>
          <w:szCs w:val="32"/>
          <w:shd w:val="clear" w:color="auto" w:fill="FFFFFF"/>
        </w:rPr>
        <w:t>3</w:t>
      </w:r>
      <w:r>
        <w:rPr>
          <w:rFonts w:eastAsia="方正仿宋_GBK"/>
          <w:sz w:val="32"/>
          <w:szCs w:val="32"/>
          <w:shd w:val="clear" w:color="auto" w:fill="FFFFFF"/>
        </w:rPr>
        <w:t>.放弃面试资格声明（样式）</w:t>
      </w:r>
    </w:p>
    <w:p>
      <w:pPr>
        <w:ind w:left="-340" w:right="-334" w:firstLineChars="400" w:firstLine="1280"/>
        <w:rPr>
          <w:rFonts w:eastAsia="方正仿宋_GBK"/>
          <w:kern w:val="0"/>
          <w:sz w:val="32"/>
          <w:szCs w:val="32"/>
        </w:rPr>
      </w:pPr>
      <w:r>
        <w:rPr>
          <w:rFonts w:eastAsia="方正仿宋_GBK" w:hint="eastAsia"/>
          <w:sz w:val="32"/>
          <w:szCs w:val="32"/>
          <w:shd w:val="clear" w:color="auto" w:fill="FFFFFF"/>
        </w:rPr>
        <w:t>4</w:t>
      </w:r>
      <w:r>
        <w:rPr>
          <w:rFonts w:eastAsia="方正仿宋_GBK"/>
          <w:sz w:val="32"/>
          <w:szCs w:val="32"/>
          <w:shd w:val="clear" w:color="auto" w:fill="FFFFFF"/>
        </w:rPr>
        <w:t>.</w:t>
      </w:r>
      <w:r>
        <w:rPr>
          <w:rFonts w:eastAsia="方正仿宋_GBK" w:hint="eastAsia"/>
          <w:kern w:val="0"/>
          <w:sz w:val="32"/>
          <w:szCs w:val="32"/>
        </w:rPr>
        <w:t>中央机关及其直属机构考试录用公务员报名推荐表</w:t>
      </w:r>
      <w:r>
        <w:rPr>
          <w:rFonts w:eastAsia="方正仿宋_GBK"/>
          <w:kern w:val="0"/>
          <w:sz w:val="32"/>
          <w:szCs w:val="32"/>
        </w:rPr>
        <w:t>（样式）</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int="eastAsia"/>
          <w:sz w:val="32"/>
          <w:szCs w:val="32"/>
          <w:shd w:val="clear" w:color="auto" w:fill="FFFFFF"/>
        </w:rPr>
        <w:t>5.</w:t>
      </w:r>
      <w:r>
        <w:rPr>
          <w:rFonts w:eastAsia="方正仿宋_GBK"/>
          <w:kern w:val="0"/>
          <w:sz w:val="32"/>
          <w:szCs w:val="32"/>
        </w:rPr>
        <w:t>择业期内未落实工作单位的声明</w:t>
      </w:r>
      <w:r>
        <w:rPr>
          <w:rFonts w:eastAsia="方正仿宋_GBK"/>
          <w:sz w:val="32"/>
          <w:szCs w:val="32"/>
          <w:shd w:val="clear" w:color="auto" w:fill="FFFFFF"/>
        </w:rPr>
        <w:t>（样式）</w:t>
      </w: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spacing w:line="594" w:lineRule="exact"/>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sz w:val="32"/>
          <w:szCs w:val="32"/>
          <w:shd w:val="clear" w:color="auto" w:fill="FFFFFF"/>
        </w:rPr>
        <w:t>福州海关</w:t>
      </w:r>
    </w:p>
    <w:p>
      <w:pPr>
        <w:spacing w:line="594" w:lineRule="exact"/>
        <w:rPr>
          <w:rFonts w:eastAsia="方正仿宋_GBK"/>
          <w:sz w:val="32"/>
          <w:szCs w:val="32"/>
          <w:shd w:val="clear" w:color="auto" w:fill="FFFFFF"/>
        </w:rPr>
      </w:pPr>
      <w:r>
        <w:rPr>
          <w:rFonts w:eastAsia="方正仿宋_GBK"/>
          <w:sz w:val="32"/>
          <w:szCs w:val="32"/>
          <w:shd w:val="clear" w:color="auto" w:fill="FFFFFF"/>
        </w:rPr>
        <w:t xml:space="preserve">                          2019年</w:t>
      </w:r>
      <w:r>
        <w:rPr>
          <w:rFonts w:eastAsia="方正仿宋_GBK" w:hint="eastAsia"/>
          <w:sz w:val="32"/>
          <w:szCs w:val="32"/>
          <w:shd w:val="clear" w:color="auto" w:fill="FFFFFF"/>
        </w:rPr>
        <w:t>2</w:t>
      </w:r>
      <w:r>
        <w:rPr>
          <w:rFonts w:eastAsia="方正仿宋_GBK"/>
          <w:sz w:val="32"/>
          <w:szCs w:val="32"/>
          <w:shd w:val="clear" w:color="auto" w:fill="FFFFFF"/>
        </w:rPr>
        <w:t>月</w:t>
      </w:r>
      <w:r>
        <w:rPr>
          <w:rFonts w:eastAsia="方正仿宋_GBK" w:hint="eastAsia"/>
          <w:sz w:val="32"/>
          <w:szCs w:val="32"/>
          <w:shd w:val="clear" w:color="auto" w:fill="FFFFFF"/>
        </w:rPr>
        <w:t>1</w:t>
      </w:r>
      <w:r>
        <w:rPr>
          <w:rFonts w:eastAsia="方正仿宋_GBK"/>
          <w:sz w:val="32"/>
          <w:szCs w:val="32"/>
          <w:shd w:val="clear" w:color="auto" w:fill="FFFFFF"/>
        </w:rPr>
        <w:t>日</w:t>
      </w:r>
    </w:p>
    <w:p>
      <w:pPr>
        <w:spacing w:line="594" w:lineRule="exact"/>
        <w:rPr>
          <w:rFonts w:ascii="方正黑体_GBK" w:eastAsia="方正黑体_GBK"/>
          <w:bCs/>
          <w:color w:val="000000"/>
          <w:spacing w:val="8"/>
          <w:sz w:val="32"/>
          <w:szCs w:val="32"/>
        </w:rPr>
      </w:pPr>
      <w:r>
        <w:rPr>
          <w:rFonts w:eastAsia="方正仿宋_GBK"/>
          <w:sz w:val="32"/>
          <w:szCs w:val="32"/>
          <w:shd w:val="clear" w:color="auto" w:fill="FFFFFF"/>
        </w:rPr>
        <w:br w:type="page"/>
      </w:r>
      <w:r>
        <w:rPr>
          <w:rFonts w:ascii="方正黑体_GBK" w:eastAsia="方正黑体_GBK" w:hint="eastAsia"/>
          <w:bCs/>
          <w:color w:val="000000"/>
          <w:spacing w:val="8"/>
          <w:sz w:val="32"/>
          <w:szCs w:val="32"/>
        </w:rPr>
        <w:t>附件1</w:t>
      </w:r>
    </w:p>
    <w:p>
      <w:pPr>
        <w:spacing w:line="594" w:lineRule="exact"/>
        <w:jc w:val="center"/>
        <w:rPr>
          <w:b/>
          <w:bCs/>
          <w:color w:val="000000"/>
          <w:spacing w:val="8"/>
          <w:sz w:val="44"/>
          <w:szCs w:val="44"/>
        </w:rPr>
      </w:pPr>
      <w:r>
        <w:rPr>
          <w:rFonts w:hint="eastAsia"/>
          <w:b/>
          <w:bCs/>
          <w:color w:val="000000"/>
          <w:spacing w:val="8"/>
          <w:sz w:val="44"/>
          <w:szCs w:val="44"/>
        </w:rPr>
        <w:t>福州海关2019年考试录用公务员面试分数线及进入面试人员名单</w:t>
      </w:r>
    </w:p>
    <w:tbl>
      <w:tblPr>
        <w:jc w:val="left"/>
        <w:tblInd w:w="93" w:type="dxa"/>
        <w:tblW w:w="93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60"/>
        <w:gridCol w:w="1108"/>
        <w:gridCol w:w="1069"/>
        <w:gridCol w:w="2026"/>
        <w:gridCol w:w="1735"/>
        <w:gridCol w:w="922"/>
      </w:tblGrid>
      <w:tr>
        <w:trPr>
          <w:trHeight w:val="735"/>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职位名称</w:t>
              <w:br/>
              <w:t>及代码</w:t>
            </w:r>
          </w:p>
        </w:tc>
        <w:tc>
          <w:tcPr>
            <w:tcW w:w="1108"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面试</w:t>
              <w:br/>
              <w:t>分数线</w:t>
            </w:r>
          </w:p>
        </w:tc>
        <w:tc>
          <w:tcPr>
            <w:tcW w:w="1069"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姓  名</w:t>
            </w:r>
          </w:p>
        </w:tc>
        <w:tc>
          <w:tcPr>
            <w:tcW w:w="2026"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准考证号</w:t>
            </w:r>
          </w:p>
        </w:tc>
        <w:tc>
          <w:tcPr>
            <w:tcW w:w="1735"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面试时间</w:t>
            </w:r>
          </w:p>
        </w:tc>
        <w:tc>
          <w:tcPr>
            <w:tcW w:w="922"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方正黑体_GBK" w:eastAsia="方正黑体_GBK" w:cs="宋体"/>
                <w:b/>
                <w:bCs/>
                <w:color w:val="000000"/>
                <w:kern w:val="0"/>
                <w:sz w:val="28"/>
                <w:szCs w:val="28"/>
              </w:rPr>
            </w:pPr>
            <w:r>
              <w:rPr>
                <w:rFonts w:ascii="方正黑体_GBK" w:eastAsia="方正黑体_GBK" w:cs="宋体" w:hint="eastAsia"/>
                <w:b/>
                <w:bCs/>
                <w:color w:val="000000"/>
                <w:kern w:val="0"/>
                <w:sz w:val="28"/>
                <w:szCs w:val="28"/>
              </w:rPr>
              <w:t>备 注</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宁德海关监管工作职位（300110002001）</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131.20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黄扬帆</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12923510070827</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陈曦</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12923510120923</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叶怡颖</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12923510141411</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宁德海关植物检疫职位（300110002002）</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105.00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王浩天</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12921301084523</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卢恩振</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12923510083025</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邵光龙</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12923703140329</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三明海关监管工作职位（300110003001）</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130.60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陈棒</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12923307050514</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陈健</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12923401091529</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陈佳滨</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12923607052904</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南平海关监管工作职位（300110004001）</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111.30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王圣伟</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12923510133430</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郭廖霞</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12923510152014</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瞿言</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12925301402826</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南平海关动物检疫职位（300110004002）</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136.10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宋雪扬</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12921401272225</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李俊</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12922301150501</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张丹阳</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12923210402829</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隶属海关海关业务职位（300110005001）</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116.20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任良承</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12923101030208</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黄凌宇</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12923101050515</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陈驰</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12923101061322</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李铭</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12923502032829</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林颖</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12923502130904</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val="restart"/>
            <w:tcBorders>
              <w:top w:val="nil"/>
              <w:left w:val="single" w:sz="4" w:space="0" w:color="000000"/>
              <w:bottom w:val="single" w:sz="4" w:space="0" w:color="000000"/>
              <w:right w:val="single" w:sz="4" w:space="0" w:color="000000"/>
            </w:tcBorders>
            <w:shd w:val="clear" w:color="auto" w:fill="auto"/>
            <w:vAlign w:val="center"/>
          </w:tcPr>
          <w:p>
            <w:pPr>
              <w:widowControl/>
              <w:jc w:val="left"/>
              <w:rPr>
                <w:rFonts w:ascii="宋体" w:cs="宋体"/>
                <w:color w:val="000000"/>
                <w:kern w:val="0"/>
                <w:sz w:val="22"/>
                <w:szCs w:val="22"/>
              </w:rPr>
            </w:pPr>
            <w:r>
              <w:rPr>
                <w:rFonts w:ascii="宋体" w:cs="宋体" w:hint="eastAsia"/>
                <w:color w:val="000000"/>
                <w:kern w:val="0"/>
                <w:sz w:val="22"/>
                <w:szCs w:val="22"/>
              </w:rPr>
              <w:t>福州长乐机场海关口岸现场旅客检查职位（300110006001）</w:t>
            </w:r>
          </w:p>
        </w:tc>
        <w:tc>
          <w:tcPr>
            <w:tcW w:w="110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132.80 </w:t>
            </w: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黄碧娟</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12923101201518</w:t>
            </w:r>
          </w:p>
        </w:tc>
        <w:tc>
          <w:tcPr>
            <w:tcW w:w="1735"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2月25日</w:t>
            </w: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魏晨心</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12923510133518</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r>
        <w:trPr>
          <w:trHeight w:val="360"/>
        </w:trPr>
        <w:tc>
          <w:tcPr>
            <w:tcW w:w="2460" w:type="dxa"/>
            <w:vMerge/>
            <w:tcBorders>
              <w:top w:val="nil"/>
              <w:left w:val="single" w:sz="4" w:space="0" w:color="000000"/>
              <w:bottom w:val="single" w:sz="4" w:space="0" w:color="000000"/>
              <w:right w:val="single" w:sz="4" w:space="0" w:color="000000"/>
            </w:tcBorders>
            <w:vAlign w:val="center"/>
          </w:tcPr>
          <w:p/>
        </w:tc>
        <w:tc>
          <w:tcPr>
            <w:tcW w:w="1108" w:type="dxa"/>
            <w:vMerge/>
            <w:tcBorders>
              <w:top w:val="nil"/>
              <w:left w:val="single" w:sz="4" w:space="0" w:color="000000"/>
              <w:bottom w:val="single" w:sz="4" w:space="0" w:color="000000"/>
              <w:right w:val="single" w:sz="4" w:space="0" w:color="000000"/>
            </w:tcBorders>
            <w:vAlign w:val="center"/>
          </w:tcPr>
          <w:p/>
        </w:tc>
        <w:tc>
          <w:tcPr>
            <w:tcW w:w="1069"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周佳丽</w:t>
            </w:r>
          </w:p>
        </w:tc>
        <w:tc>
          <w:tcPr>
            <w:tcW w:w="2026" w:type="dxa"/>
            <w:tcBorders>
              <w:top w:val="nil"/>
              <w:left w:val="nil"/>
              <w:bottom w:val="single" w:sz="4" w:space="0" w:color="000000"/>
              <w:right w:val="single" w:sz="4" w:space="0" w:color="000000"/>
            </w:tcBorders>
            <w:shd w:val="clear" w:color="auto" w:fill="auto"/>
            <w:noWrap/>
            <w:vAlign w:val="bottom"/>
          </w:tcPr>
          <w:p>
            <w:pPr>
              <w:widowControl/>
              <w:jc w:val="center"/>
              <w:rPr>
                <w:rFonts w:ascii="宋体" w:cs="宋体"/>
                <w:color w:val="000000"/>
                <w:kern w:val="0"/>
                <w:sz w:val="22"/>
                <w:szCs w:val="22"/>
              </w:rPr>
            </w:pPr>
            <w:r>
              <w:rPr>
                <w:rFonts w:ascii="宋体" w:cs="宋体" w:hint="eastAsia"/>
                <w:color w:val="000000"/>
                <w:kern w:val="0"/>
                <w:sz w:val="22"/>
                <w:szCs w:val="22"/>
              </w:rPr>
              <w:t>12923607183112</w:t>
            </w:r>
          </w:p>
        </w:tc>
        <w:tc>
          <w:tcPr>
            <w:tcW w:w="1735" w:type="dxa"/>
            <w:vMerge/>
            <w:tcBorders>
              <w:top w:val="nil"/>
              <w:left w:val="single" w:sz="4" w:space="0" w:color="000000"/>
              <w:bottom w:val="single" w:sz="4" w:space="0" w:color="000000"/>
              <w:right w:val="single" w:sz="4" w:space="0" w:color="000000"/>
            </w:tcBorders>
            <w:vAlign w:val="center"/>
          </w:tcPr>
          <w:p/>
        </w:tc>
        <w:tc>
          <w:tcPr>
            <w:tcW w:w="922" w:type="dxa"/>
            <w:tcBorders>
              <w:top w:val="nil"/>
              <w:left w:val="nil"/>
              <w:bottom w:val="single" w:sz="4" w:space="0" w:color="000000"/>
              <w:right w:val="single" w:sz="4" w:space="0" w:color="000000"/>
            </w:tcBorders>
            <w:shd w:val="clear" w:color="auto" w:fill="auto"/>
            <w:noWrap/>
            <w:vAlign w:val="bottom"/>
          </w:tcPr>
          <w:p>
            <w:pPr>
              <w:widowControl/>
              <w:jc w:val="left"/>
              <w:rPr>
                <w:rFonts w:ascii="宋体" w:cs="宋体"/>
                <w:color w:val="000000"/>
                <w:kern w:val="0"/>
                <w:sz w:val="22"/>
                <w:szCs w:val="22"/>
              </w:rPr>
            </w:pPr>
            <w:r>
              <w:rPr>
                <w:rFonts w:ascii="宋体" w:cs="宋体" w:hint="eastAsia"/>
                <w:color w:val="000000"/>
                <w:kern w:val="0"/>
                <w:sz w:val="22"/>
                <w:szCs w:val="22"/>
              </w:rPr>
              <w:t>　</w:t>
            </w:r>
          </w:p>
        </w:tc>
      </w:tr>
    </w:tbl>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以上无调剂、递补人员，同一职位考生按准考证号排列。</w:t>
      </w:r>
    </w:p>
    <w:p>
      <w:pPr>
        <w:spacing w:line="594" w:lineRule="exact"/>
        <w:rPr>
          <w:rFonts w:ascii="方正黑体_GBK" w:eastAsia="方正黑体_GBK"/>
          <w:bCs/>
          <w:color w:val="000000"/>
          <w:spacing w:val="8"/>
          <w:sz w:val="32"/>
          <w:szCs w:val="32"/>
        </w:rPr>
      </w:pPr>
      <w:r>
        <w:rPr>
          <w:rFonts w:ascii="方正黑体_GBK" w:eastAsia="方正黑体_GBK"/>
          <w:bCs/>
          <w:color w:val="000000"/>
          <w:spacing w:val="8"/>
          <w:sz w:val="32"/>
          <w:szCs w:val="32"/>
        </w:rPr>
        <w:br w:type="page"/>
      </w:r>
      <w:r>
        <w:rPr>
          <w:rFonts w:ascii="方正黑体_GBK"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福州</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福州</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eastAsia="仿宋_GB2312"/>
          <w:sz w:val="32"/>
          <w:szCs w:val="32"/>
          <w:shd w:val="clear" w:color="auto" w:fill="FFFFFF"/>
        </w:rPr>
        <w:br w:type="page"/>
      </w:r>
      <w:r>
        <w:rPr>
          <w:rFonts w:ascii="方正黑体_GBK"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福州</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附件4</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附件5</w:t>
      </w:r>
    </w:p>
    <w:p>
      <w:pPr>
        <w:spacing w:line="594" w:lineRule="exact"/>
        <w:jc w:val="center"/>
        <w:rPr>
          <w:b/>
          <w:bCs/>
          <w:color w:val="000000"/>
          <w:spacing w:val="8"/>
          <w:sz w:val="44"/>
          <w:szCs w:val="44"/>
        </w:rPr>
      </w:pPr>
      <w:r>
        <w:rPr>
          <w:b/>
          <w:bCs/>
          <w:color w:val="000000"/>
          <w:spacing w:val="8"/>
          <w:sz w:val="44"/>
          <w:szCs w:val="44"/>
        </w:rPr>
        <w:t>择业期内未落实工作单位的声明</w:t>
      </w:r>
    </w:p>
    <w:p>
      <w:pPr>
        <w:jc w:val="left"/>
        <w:rPr>
          <w:rFonts w:ascii="宋体"/>
          <w:sz w:val="32"/>
          <w:szCs w:val="32"/>
        </w:rPr>
      </w:pPr>
    </w:p>
    <w:p>
      <w:pPr>
        <w:adjustRightInd w:val="0"/>
        <w:snapToGrid w:val="0"/>
        <w:spacing w:line="594" w:lineRule="exact"/>
        <w:rPr>
          <w:rFonts w:eastAsia="仿宋_GB2312"/>
          <w:bCs/>
          <w:spacing w:val="8"/>
          <w:sz w:val="32"/>
          <w:szCs w:val="32"/>
        </w:rPr>
      </w:pPr>
      <w:r>
        <w:rPr>
          <w:rFonts w:eastAsia="仿宋_GB2312" w:hint="eastAsia"/>
          <w:bCs/>
          <w:spacing w:val="8"/>
          <w:sz w:val="32"/>
          <w:szCs w:val="32"/>
        </w:rPr>
        <w:t>福州</w:t>
      </w:r>
      <w:r>
        <w:rPr>
          <w:rFonts w:eastAsia="仿宋_GB2312"/>
          <w:bCs/>
          <w:spacing w:val="8"/>
          <w:sz w:val="32"/>
          <w:szCs w:val="32"/>
        </w:rPr>
        <w:t>海关：</w:t>
      </w:r>
    </w:p>
    <w:p>
      <w:pPr>
        <w:adjustRightInd w:val="0"/>
        <w:snapToGrid w:val="0"/>
        <w:spacing w:line="594" w:lineRule="exact"/>
        <w:ind w:firstLine="705"/>
        <w:rPr>
          <w:rFonts w:eastAsia="仿宋_GB2312"/>
          <w:bCs/>
          <w:spacing w:val="8"/>
          <w:sz w:val="32"/>
          <w:szCs w:val="32"/>
        </w:rPr>
      </w:pPr>
      <w:r>
        <w:rPr>
          <w:rFonts w:eastAsia="仿宋_GB2312"/>
          <w:bCs/>
          <w:spacing w:val="8"/>
          <w:sz w:val="32"/>
          <w:szCs w:val="32"/>
        </w:rPr>
        <w:t>本人</w:t>
      </w:r>
      <w:r>
        <w:rPr>
          <w:rFonts w:eastAsia="仿宋_GB2312" w:cs="宋体"/>
          <w:kern w:val="0"/>
          <w:sz w:val="32"/>
          <w:szCs w:val="32"/>
        </w:rPr>
        <w:t>XXX</w:t>
      </w:r>
      <w:r>
        <w:rPr>
          <w:rFonts w:eastAsia="仿宋_GB2312" w:hint="eastAsia"/>
          <w:bCs/>
          <w:spacing w:val="8"/>
          <w:sz w:val="32"/>
          <w:szCs w:val="32"/>
        </w:rPr>
        <w:t>，</w:t>
      </w:r>
      <w:r>
        <w:rPr>
          <w:rFonts w:eastAsia="仿宋_GB2312"/>
          <w:bCs/>
          <w:spacing w:val="8"/>
          <w:sz w:val="32"/>
          <w:szCs w:val="32"/>
        </w:rPr>
        <w:t>身份证号：</w:t>
      </w:r>
      <w:r>
        <w:rPr>
          <w:rFonts w:eastAsia="仿宋_GB2312" w:cs="宋体"/>
          <w:kern w:val="0"/>
          <w:sz w:val="32"/>
          <w:szCs w:val="32"/>
        </w:rPr>
        <w:t>XXXXXXXXXXXXXXXXXX</w:t>
      </w:r>
      <w:r>
        <w:rPr>
          <w:rFonts w:eastAsia="仿宋_GB2312" w:cs="宋体" w:hint="eastAsia"/>
          <w:kern w:val="0"/>
          <w:sz w:val="32"/>
          <w:szCs w:val="32"/>
        </w:rPr>
        <w:t>，</w:t>
      </w:r>
      <w:r>
        <w:rPr>
          <w:rFonts w:eastAsia="仿宋_GB2312"/>
          <w:bCs/>
          <w:spacing w:val="8"/>
          <w:sz w:val="32"/>
          <w:szCs w:val="32"/>
        </w:rPr>
        <w:t>于</w:t>
      </w:r>
      <w:r>
        <w:rPr>
          <w:rFonts w:eastAsia="仿宋_GB2312" w:cs="宋体"/>
          <w:kern w:val="0"/>
          <w:sz w:val="32"/>
          <w:szCs w:val="32"/>
        </w:rPr>
        <w:t>XXXX</w:t>
      </w:r>
      <w:r>
        <w:rPr>
          <w:rFonts w:eastAsia="仿宋_GB2312"/>
          <w:bCs/>
          <w:spacing w:val="8"/>
          <w:sz w:val="32"/>
          <w:szCs w:val="32"/>
        </w:rPr>
        <w:t>年</w:t>
      </w:r>
      <w:r>
        <w:rPr>
          <w:rFonts w:eastAsia="仿宋_GB2312" w:cs="宋体"/>
          <w:kern w:val="0"/>
          <w:sz w:val="32"/>
          <w:szCs w:val="32"/>
        </w:rPr>
        <w:t>X</w:t>
      </w:r>
      <w:r>
        <w:rPr>
          <w:rFonts w:eastAsia="仿宋_GB2312"/>
          <w:bCs/>
          <w:spacing w:val="8"/>
          <w:sz w:val="32"/>
          <w:szCs w:val="32"/>
        </w:rPr>
        <w:t>月</w:t>
      </w:r>
      <w:r>
        <w:rPr>
          <w:rFonts w:eastAsia="仿宋_GB2312" w:cs="宋体"/>
          <w:kern w:val="0"/>
          <w:sz w:val="32"/>
          <w:szCs w:val="32"/>
        </w:rPr>
        <w:t>X</w:t>
      </w:r>
      <w:r>
        <w:rPr>
          <w:rFonts w:eastAsia="仿宋_GB2312"/>
          <w:bCs/>
          <w:spacing w:val="8"/>
          <w:sz w:val="32"/>
          <w:szCs w:val="32"/>
        </w:rPr>
        <w:t>日毕业于</w:t>
      </w:r>
      <w:r>
        <w:rPr>
          <w:rFonts w:eastAsia="仿宋_GB2312" w:cs="宋体"/>
          <w:kern w:val="0"/>
          <w:sz w:val="32"/>
          <w:szCs w:val="32"/>
        </w:rPr>
        <w:t>XXXXXX</w:t>
      </w:r>
      <w:r>
        <w:rPr>
          <w:rFonts w:eastAsia="仿宋_GB2312"/>
          <w:bCs/>
          <w:spacing w:val="8"/>
          <w:sz w:val="32"/>
          <w:szCs w:val="32"/>
        </w:rPr>
        <w:t>（学校名称），学历为</w:t>
      </w:r>
      <w:r>
        <w:rPr>
          <w:rFonts w:eastAsia="仿宋_GB2312" w:cs="宋体"/>
          <w:kern w:val="0"/>
          <w:sz w:val="32"/>
          <w:szCs w:val="32"/>
        </w:rPr>
        <w:t>XXXX</w:t>
      </w:r>
      <w:r>
        <w:rPr>
          <w:rFonts w:eastAsia="仿宋_GB2312"/>
          <w:bCs/>
          <w:spacing w:val="8"/>
          <w:sz w:val="32"/>
          <w:szCs w:val="32"/>
        </w:rPr>
        <w:t>，参加201</w:t>
      </w:r>
      <w:r>
        <w:rPr>
          <w:rFonts w:eastAsia="仿宋_GB2312" w:hint="eastAsia"/>
          <w:bCs/>
          <w:spacing w:val="8"/>
          <w:sz w:val="32"/>
          <w:szCs w:val="32"/>
        </w:rPr>
        <w:t>9</w:t>
      </w:r>
      <w:r>
        <w:rPr>
          <w:rFonts w:eastAsia="仿宋_GB2312"/>
          <w:bCs/>
          <w:spacing w:val="8"/>
          <w:sz w:val="32"/>
          <w:szCs w:val="32"/>
        </w:rPr>
        <w:t>年度国家公务员考试，报考</w:t>
      </w:r>
      <w:r>
        <w:rPr>
          <w:rFonts w:eastAsia="仿宋_GB2312" w:hint="eastAsia"/>
          <w:bCs/>
          <w:spacing w:val="8"/>
          <w:sz w:val="32"/>
          <w:szCs w:val="32"/>
        </w:rPr>
        <w:t>福州</w:t>
      </w:r>
      <w:r>
        <w:rPr>
          <w:rFonts w:eastAsia="仿宋_GB2312"/>
          <w:bCs/>
          <w:spacing w:val="8"/>
          <w:sz w:val="32"/>
          <w:szCs w:val="32"/>
        </w:rPr>
        <w:t>海关</w:t>
      </w:r>
      <w:r>
        <w:rPr>
          <w:rFonts w:eastAsia="仿宋_GB2312" w:cs="宋体"/>
          <w:kern w:val="0"/>
          <w:sz w:val="32"/>
          <w:szCs w:val="32"/>
        </w:rPr>
        <w:t>XXXX</w:t>
      </w:r>
      <w:r>
        <w:rPr>
          <w:rFonts w:eastAsia="仿宋_GB2312"/>
          <w:bCs/>
          <w:spacing w:val="8"/>
          <w:sz w:val="32"/>
          <w:szCs w:val="32"/>
        </w:rPr>
        <w:t>职位（职位</w:t>
      </w:r>
      <w:r>
        <w:rPr>
          <w:rFonts w:eastAsia="仿宋_GB2312" w:hint="eastAsia"/>
          <w:bCs/>
          <w:spacing w:val="8"/>
          <w:sz w:val="32"/>
          <w:szCs w:val="32"/>
        </w:rPr>
        <w:t>代码</w:t>
      </w:r>
      <w:r>
        <w:rPr>
          <w:rFonts w:eastAsia="仿宋_GB2312" w:cs="宋体"/>
          <w:kern w:val="0"/>
          <w:sz w:val="32"/>
          <w:szCs w:val="32"/>
        </w:rPr>
        <w:t>XXXXXXXXX</w:t>
      </w:r>
      <w:r>
        <w:rPr>
          <w:rFonts w:eastAsia="仿宋_GB2312"/>
          <w:bCs/>
          <w:spacing w:val="8"/>
          <w:sz w:val="32"/>
          <w:szCs w:val="32"/>
        </w:rPr>
        <w:t>），现承诺：本人在国家规定的择业期内未落实工作单位，并具有201</w:t>
      </w:r>
      <w:r>
        <w:rPr>
          <w:rFonts w:eastAsia="仿宋_GB2312" w:hint="eastAsia"/>
          <w:bCs/>
          <w:spacing w:val="8"/>
          <w:sz w:val="32"/>
          <w:szCs w:val="32"/>
        </w:rPr>
        <w:t>9</w:t>
      </w:r>
      <w:r>
        <w:rPr>
          <w:rFonts w:eastAsia="仿宋_GB2312"/>
          <w:bCs/>
          <w:spacing w:val="8"/>
          <w:sz w:val="32"/>
          <w:szCs w:val="32"/>
        </w:rPr>
        <w:t>年派遣资格。</w:t>
      </w:r>
    </w:p>
    <w:p>
      <w:pPr>
        <w:adjustRightInd w:val="0"/>
        <w:snapToGrid w:val="0"/>
        <w:spacing w:line="594" w:lineRule="exact"/>
        <w:ind w:firstLine="705"/>
        <w:rPr>
          <w:rFonts w:eastAsia="仿宋_GB2312"/>
          <w:bCs/>
          <w:spacing w:val="8"/>
          <w:sz w:val="32"/>
          <w:szCs w:val="32"/>
        </w:rPr>
      </w:pPr>
    </w:p>
    <w:p>
      <w:pPr>
        <w:adjustRightInd w:val="0"/>
        <w:snapToGrid w:val="0"/>
        <w:spacing w:line="594" w:lineRule="exact"/>
        <w:ind w:firstLine="705"/>
        <w:rPr>
          <w:rFonts w:eastAsia="仿宋_GB2312"/>
          <w:bCs/>
          <w:spacing w:val="8"/>
          <w:sz w:val="32"/>
          <w:szCs w:val="32"/>
        </w:rPr>
      </w:pPr>
      <w:r>
        <w:rPr>
          <w:rFonts w:eastAsia="仿宋_GB2312"/>
          <w:bCs/>
          <w:spacing w:val="8"/>
          <w:sz w:val="32"/>
          <w:szCs w:val="32"/>
        </w:rPr>
        <w:t>【注：</w:t>
      </w:r>
      <w:r>
        <w:rPr>
          <w:rFonts w:eastAsia="仿宋_GB2312" w:hint="eastAsia"/>
          <w:bCs/>
          <w:spacing w:val="8"/>
          <w:sz w:val="32"/>
          <w:szCs w:val="32"/>
        </w:rPr>
        <w:t>国家统一招生的普通高校毕业生离校时和在择业期内（国家规定择业期为二年）未落实工作单位，其户口、档案、组织关系仍保留在原毕业学校，或保留在各级毕业生就业主管部门（毕业生就业指导服务中心）、各级人才交流服务机构和各级公共就业服务机构的毕业生，可按应届高校毕业生对待。</w:t>
      </w:r>
      <w:r>
        <w:rPr>
          <w:rFonts w:eastAsia="仿宋_GB2312"/>
          <w:bCs/>
          <w:spacing w:val="8"/>
          <w:sz w:val="32"/>
          <w:szCs w:val="32"/>
        </w:rPr>
        <w:t>】</w:t>
      </w:r>
    </w:p>
    <w:p>
      <w:pPr>
        <w:adjustRightInd w:val="0"/>
        <w:snapToGrid w:val="0"/>
        <w:spacing w:line="594" w:lineRule="exact"/>
        <w:ind w:firstLine="705"/>
        <w:rPr>
          <w:rFonts w:eastAsia="仿宋_GB2312"/>
          <w:bCs/>
          <w:spacing w:val="8"/>
          <w:sz w:val="32"/>
          <w:szCs w:val="32"/>
        </w:rPr>
      </w:pPr>
    </w:p>
    <w:p>
      <w:pPr>
        <w:adjustRightInd w:val="0"/>
        <w:snapToGrid w:val="0"/>
        <w:spacing w:line="594" w:lineRule="exact"/>
        <w:ind w:firstLine="705"/>
        <w:rPr>
          <w:rFonts w:eastAsia="仿宋_GB2312"/>
          <w:bCs/>
          <w:spacing w:val="8"/>
          <w:sz w:val="32"/>
          <w:szCs w:val="32"/>
        </w:rPr>
      </w:pPr>
    </w:p>
    <w:p>
      <w:pPr>
        <w:adjustRightInd w:val="0"/>
        <w:snapToGrid w:val="0"/>
        <w:spacing w:line="594" w:lineRule="exact"/>
        <w:ind w:firstLine="705"/>
        <w:rPr>
          <w:rFonts w:eastAsia="仿宋_GB2312"/>
          <w:bCs/>
          <w:spacing w:val="8"/>
          <w:sz w:val="32"/>
          <w:szCs w:val="32"/>
        </w:rPr>
      </w:pPr>
    </w:p>
    <w:p>
      <w:pPr>
        <w:adjustRightInd w:val="0"/>
        <w:snapToGrid w:val="0"/>
        <w:spacing w:line="594" w:lineRule="exact"/>
        <w:ind w:right="672" w:firstLineChars="1350" w:firstLine="4536"/>
        <w:rPr>
          <w:rFonts w:eastAsia="仿宋_GB2312"/>
          <w:bCs/>
          <w:spacing w:val="8"/>
          <w:sz w:val="32"/>
          <w:szCs w:val="32"/>
        </w:rPr>
      </w:pPr>
      <w:r>
        <w:rPr>
          <w:rFonts w:eastAsia="仿宋_GB2312" w:hint="eastAsia"/>
          <w:bCs/>
          <w:spacing w:val="8"/>
          <w:sz w:val="32"/>
          <w:szCs w:val="32"/>
        </w:rPr>
        <w:t>考生</w:t>
      </w:r>
      <w:r>
        <w:rPr>
          <w:rFonts w:eastAsia="仿宋_GB2312"/>
          <w:bCs/>
          <w:spacing w:val="8"/>
          <w:sz w:val="32"/>
          <w:szCs w:val="32"/>
        </w:rPr>
        <w:t>签名</w:t>
      </w:r>
      <w:r>
        <w:rPr>
          <w:rFonts w:eastAsia="仿宋_GB2312" w:hint="eastAsia"/>
          <w:bCs/>
          <w:spacing w:val="8"/>
          <w:sz w:val="32"/>
          <w:szCs w:val="32"/>
        </w:rPr>
        <w:t>：</w:t>
      </w:r>
      <w:r>
        <w:rPr>
          <w:rFonts w:eastAsia="仿宋_GB2312"/>
          <w:bCs/>
          <w:spacing w:val="8"/>
          <w:sz w:val="32"/>
          <w:szCs w:val="32"/>
        </w:rPr>
        <w:t xml:space="preserve">      </w:t>
      </w:r>
    </w:p>
    <w:p>
      <w:pPr>
        <w:adjustRightInd w:val="0"/>
        <w:snapToGrid w:val="0"/>
        <w:spacing w:line="594" w:lineRule="exact"/>
        <w:ind w:firstLine="705"/>
        <w:jc w:val="right"/>
        <w:rPr>
          <w:rFonts w:eastAsia="仿宋_GB2312"/>
          <w:bCs/>
          <w:spacing w:val="8"/>
          <w:sz w:val="32"/>
          <w:szCs w:val="32"/>
        </w:rPr>
      </w:pPr>
      <w:r>
        <w:rPr>
          <w:rFonts w:eastAsia="仿宋_GB2312" w:hint="eastAsia"/>
          <w:bCs/>
          <w:spacing w:val="8"/>
          <w:sz w:val="32"/>
          <w:szCs w:val="32"/>
        </w:rPr>
        <w:t>2019</w:t>
      </w:r>
      <w:r>
        <w:rPr>
          <w:rFonts w:eastAsia="仿宋_GB2312"/>
          <w:bCs/>
          <w:spacing w:val="8"/>
          <w:sz w:val="32"/>
          <w:szCs w:val="32"/>
        </w:rPr>
        <w:t xml:space="preserve">年  月  日   </w:t>
      </w:r>
    </w:p>
    <w:p>
      <w:pPr>
        <w:spacing w:line="594" w:lineRule="exact"/>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方正黑体_GBK">
    <w:panose1 w:val="03000509000000000000"/>
    <w:charset w:val="86"/>
    <w:family w:val="script"/>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67D1DF6"/>
    <w:multiLevelType w:val="multilevel"/>
    <w:tmpl w:val="667D1DF6"/>
    <w:lvl w:ilvl="0">
      <w:start w:val="1"/>
      <w:numFmt w:val="japaneseCounting"/>
      <w:lvlRestart w:val="0"/>
      <w:lvlText w:val="%1、"/>
      <w:lvlJc w:val="left"/>
      <w:pPr>
        <w:tabs>
          <w:tab w:val="num" w:pos="0"/>
        </w:tabs>
        <w:ind w:left="1363" w:hanging="720"/>
      </w:pPr>
      <w:rPr>
        <w:rFonts w:hint="default"/>
        <w:b w:val="0"/>
        <w:u w:val="none"/>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11</Pages>
  <Words>3148</Words>
  <Characters>3936</Characters>
  <Lines>360</Lines>
  <Paragraphs>186</Paragraphs>
  <CharactersWithSpaces>4311</CharactersWithSpaces>
  <Company>fzhg</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cp:revision>
  <cp:lastPrinted>2019-01-31T06:36:00Z</cp:lastPrinted>
  <dcterms:created xsi:type="dcterms:W3CDTF">2019-01-31T08:39:00Z</dcterms:created>
  <dcterms:modified xsi:type="dcterms:W3CDTF">2019-01-31T12:40:14Z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2052-10.1.0.7346</vt:lpwstr>
  </property>
</Properties>
</file>