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bCs/>
          <w:kern w:val="36"/>
          <w:sz w:val="48"/>
          <w:szCs w:val="48"/>
        </w:rPr>
        <w:t>呼和浩特</w:t>
      </w:r>
      <w:r>
        <w:rPr>
          <w:rFonts w:ascii="方正小标宋_GBK" w:eastAsia="方正小标宋_GBK" w:cs="宋体" w:hint="eastAsia"/>
          <w:bCs/>
          <w:kern w:val="36"/>
          <w:sz w:val="48"/>
          <w:szCs w:val="48"/>
        </w:rPr>
        <w:t>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ascii="宋体"/>
          <w:b/>
          <w:bCs/>
          <w:sz w:val="32"/>
          <w:szCs w:val="32"/>
        </w:rPr>
      </w:pPr>
    </w:p>
    <w:p>
      <w:pPr>
        <w:spacing w:line="594" w:lineRule="exact"/>
        <w:rPr>
          <w:rFonts w:eastAsia="仿宋_GB2312"/>
          <w:sz w:val="32"/>
          <w:szCs w:val="32"/>
        </w:rPr>
      </w:pPr>
      <w:r>
        <w:rPr>
          <w:rFonts w:eastAsia="仿宋_GB2312" w:hint="eastAsia"/>
          <w:sz w:val="32"/>
          <w:szCs w:val="32"/>
        </w:rPr>
        <w:t xml:space="preserve">    根据</w:t>
      </w:r>
      <w:r>
        <w:rPr>
          <w:rFonts w:eastAsia="仿宋_GB2312"/>
          <w:sz w:val="32"/>
          <w:szCs w:val="32"/>
        </w:rPr>
        <w:t>公务员录用工作</w:t>
      </w:r>
      <w:r>
        <w:rPr>
          <w:rFonts w:eastAsia="仿宋_GB2312" w:hint="eastAsia"/>
          <w:sz w:val="32"/>
          <w:szCs w:val="32"/>
        </w:rPr>
        <w:t>有关规定，现就</w:t>
      </w:r>
      <w:r>
        <w:rPr>
          <w:rFonts w:eastAsia="仿宋_GB2312"/>
          <w:sz w:val="32"/>
          <w:szCs w:val="32"/>
        </w:rPr>
        <w:t>20</w:t>
      </w:r>
      <w:r>
        <w:rPr>
          <w:rFonts w:eastAsia="仿宋_GB2312" w:hint="eastAsia"/>
          <w:sz w:val="32"/>
          <w:szCs w:val="32"/>
        </w:rPr>
        <w:t>19年</w:t>
      </w:r>
      <w:r>
        <w:rPr>
          <w:rFonts w:eastAsia="仿宋_GB2312"/>
          <w:sz w:val="32"/>
          <w:szCs w:val="32"/>
        </w:rPr>
        <w:t>呼和浩特</w:t>
      </w:r>
      <w:r>
        <w:rPr>
          <w:rFonts w:eastAsia="仿宋_GB2312" w:hint="eastAsia"/>
          <w:sz w:val="32"/>
          <w:szCs w:val="32"/>
        </w:rPr>
        <w:t>海关录用公务员面试有关事宜通知如下：</w:t>
      </w:r>
    </w:p>
    <w:p>
      <w:pPr>
        <w:shd w:val="solid" w:color="FFFFFF" w:fill="auto"/>
        <w:autoSpaceDN w:val="0"/>
        <w:spacing w:line="594" w:lineRule="exact"/>
        <w:ind w:left="1363" w:hanging="720"/>
        <w:rPr>
          <w:rFonts w:ascii="方正黑体_GBK" w:eastAsia="方正黑体_GBK"/>
          <w:sz w:val="32"/>
          <w:szCs w:val="32"/>
        </w:rPr>
      </w:pPr>
      <w:r>
        <w:rPr>
          <w:rFonts w:ascii="方正黑体_GBK" w:eastAsia="方正黑体_GBK" w:hint="eastAsia"/>
          <w:sz w:val="32"/>
          <w:szCs w:val="32"/>
        </w:rPr>
        <w:t>一、面试分数线及进入面试人员名单</w:t>
      </w:r>
    </w:p>
    <w:tbl>
      <w:tblPr>
        <w:jc w:val="center"/>
        <w:tblW w:w="864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3"/>
        <w:gridCol w:w="1105"/>
        <w:gridCol w:w="1134"/>
        <w:gridCol w:w="1984"/>
        <w:gridCol w:w="1370"/>
        <w:gridCol w:w="789"/>
      </w:tblGrid>
      <w:tr>
        <w:trPr>
          <w:trHeight w:val="1984"/>
        </w:trPr>
        <w:tc>
          <w:tcPr>
            <w:tcW w:w="226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bookmarkStart w:id="0" w:name="RANGE!B4:F45"/>
            <w:r>
              <w:rPr>
                <w:rFonts w:ascii="方正黑体_GBK" w:eastAsia="方正黑体_GBK" w:hint="eastAsia"/>
                <w:b/>
                <w:kern w:val="0"/>
                <w:sz w:val="28"/>
                <w:szCs w:val="28"/>
              </w:rPr>
              <w:t>职位</w:t>
            </w:r>
            <w:bookmarkEnd w:id="0"/>
            <w:r>
              <w:rPr>
                <w:rFonts w:ascii="方正黑体_GBK" w:eastAsia="方正黑体_GBK" w:hint="eastAsia"/>
                <w:b/>
                <w:kern w:val="0"/>
                <w:sz w:val="28"/>
                <w:szCs w:val="28"/>
              </w:rPr>
              <w:t>名称及代码</w:t>
            </w:r>
          </w:p>
        </w:tc>
        <w:tc>
          <w:tcPr>
            <w:tcW w:w="11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姓  名</w:t>
            </w:r>
          </w:p>
        </w:tc>
        <w:tc>
          <w:tcPr>
            <w:tcW w:w="19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准考证号</w:t>
            </w:r>
          </w:p>
        </w:tc>
        <w:tc>
          <w:tcPr>
            <w:tcW w:w="137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面试时间</w:t>
            </w:r>
          </w:p>
        </w:tc>
        <w:tc>
          <w:tcPr>
            <w:tcW w:w="789"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hint="eastAsia"/>
                <w:b/>
                <w:kern w:val="0"/>
                <w:sz w:val="28"/>
                <w:szCs w:val="28"/>
              </w:rPr>
              <w:t>备 注</w:t>
            </w:r>
          </w:p>
        </w:tc>
      </w:tr>
      <w:tr>
        <w:trPr>
          <w:trHeight w:hRule="exact" w:val="667"/>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隶属海关海关业务职位 （300110001005）</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122.5</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刘苑蓉</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12923101103102</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hint="eastAsia"/>
                <w:b/>
                <w:sz w:val="24"/>
                <w:szCs w:val="24"/>
              </w:rPr>
              <w:t>2</w:t>
            </w:r>
            <w:r>
              <w:rPr>
                <w:rFonts w:eastAsia="仿宋_GB2312"/>
                <w:b/>
                <w:sz w:val="24"/>
                <w:szCs w:val="24"/>
              </w:rPr>
              <w:t>月</w:t>
            </w:r>
            <w:r>
              <w:rPr>
                <w:rFonts w:eastAsia="仿宋_GB2312" w:hint="eastAsia"/>
                <w:b/>
                <w:sz w:val="24"/>
                <w:szCs w:val="24"/>
              </w:rPr>
              <w:t>2</w:t>
            </w:r>
            <w:r>
              <w:rPr>
                <w:rFonts w:eastAsia="仿宋_GB2312"/>
                <w:b/>
                <w:sz w:val="24"/>
                <w:szCs w:val="24"/>
              </w:rPr>
              <w:t>5日</w:t>
            </w: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55"/>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刘少春</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12923101121713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592"/>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杨志超</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12923101170203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l2br w:val="nil"/>
              <w:tr2bl w:val="nil"/>
            </w:tcBorders>
            <w:vAlign w:val="center"/>
          </w:tcPr>
          <w:p>
            <w:pPr>
              <w:widowControl/>
              <w:autoSpaceDN w:val="0"/>
              <w:spacing w:line="594" w:lineRule="exact"/>
              <w:jc w:val="center"/>
              <w:rPr>
                <w:sz w:val="24"/>
                <w:szCs w:val="24"/>
              </w:rPr>
            </w:pPr>
          </w:p>
        </w:tc>
      </w:tr>
      <w:tr>
        <w:trPr>
          <w:trHeight w:hRule="exact" w:val="624"/>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二连海关技术职位 （300110002001）</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129.7</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栗甄妮</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12921501051711</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陈婷</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12921501081830</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高原</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12921521011418</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sz w:val="24"/>
                <w:szCs w:val="24"/>
              </w:rPr>
            </w:pPr>
            <w:r>
              <w:rPr>
                <w:rFonts w:eastAsia="仿宋_GB2312"/>
                <w:sz w:val="24"/>
                <w:szCs w:val="24"/>
              </w:rPr>
              <w:t>二连海关会计职位（300110002002）</w:t>
            </w:r>
          </w:p>
        </w:tc>
        <w:tc>
          <w:tcPr>
            <w:tcW w:w="1105" w:type="dxa"/>
            <w:vMerge w:val="restart"/>
            <w:tcBorders>
              <w:top w:val="single" w:sz="6" w:space="0" w:color="000000"/>
              <w:left w:val="single" w:sz="6" w:space="0" w:color="000000"/>
              <w:right w:val="single" w:sz="6" w:space="0" w:color="000000"/>
            </w:tcBorders>
            <w:vAlign w:val="center"/>
          </w:tcPr>
          <w:p>
            <w:pPr>
              <w:autoSpaceDN w:val="0"/>
              <w:spacing w:line="594" w:lineRule="exact"/>
              <w:jc w:val="center"/>
              <w:rPr>
                <w:sz w:val="24"/>
                <w:szCs w:val="24"/>
              </w:rPr>
            </w:pPr>
            <w:r>
              <w:rPr>
                <w:rFonts w:eastAsia="仿宋_GB2312"/>
                <w:sz w:val="24"/>
                <w:szCs w:val="24"/>
              </w:rPr>
              <w:t>126.7</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张晓雪</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12921501049027</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吕纯洁</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12921501070827</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王蕾</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12921501113017</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val="restart"/>
            <w:tcBorders>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二连海关法律职位（300110002003）</w:t>
            </w: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tc>
        <w:tc>
          <w:tcPr>
            <w:tcW w:w="110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124.3</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周思杰</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12921501054715</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p>
            <w:pPr>
              <w:widowControl/>
              <w:autoSpaceDN w:val="0"/>
              <w:spacing w:line="594" w:lineRule="exact"/>
              <w:jc w:val="center"/>
              <w:rPr>
                <w:sz w:val="24"/>
                <w:szCs w:val="24"/>
              </w:rPr>
            </w:pPr>
          </w:p>
          <w:p>
            <w:pPr>
              <w:widowControl/>
              <w:autoSpaceDN w:val="0"/>
              <w:spacing w:line="594" w:lineRule="exact"/>
              <w:jc w:val="center"/>
              <w:rPr>
                <w:sz w:val="24"/>
                <w:szCs w:val="24"/>
              </w:rPr>
            </w:pPr>
          </w:p>
          <w:p>
            <w:pPr>
              <w:widowControl/>
              <w:autoSpaceDN w:val="0"/>
              <w:spacing w:line="594" w:lineRule="exact"/>
              <w:jc w:val="center"/>
              <w:rPr>
                <w:sz w:val="24"/>
                <w:szCs w:val="24"/>
              </w:rPr>
            </w:pPr>
          </w:p>
        </w:tc>
      </w:tr>
      <w:tr>
        <w:trPr>
          <w:trHeight w:hRule="exact" w:val="624"/>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于宇星</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12921501060901</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赵静</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12921501105723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24"/>
        </w:trPr>
        <w:tc>
          <w:tcPr>
            <w:tcW w:w="2263" w:type="dxa"/>
            <w:vMerge w:val="restart"/>
            <w:tcBorders>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二连海关监管职位（300110002004）</w:t>
            </w:r>
          </w:p>
          <w:p>
            <w:pPr>
              <w:widowControl/>
              <w:autoSpaceDN w:val="0"/>
              <w:spacing w:line="594" w:lineRule="exact"/>
              <w:jc w:val="center"/>
              <w:rPr>
                <w:rFonts w:eastAsia="仿宋_GB2312"/>
                <w:sz w:val="24"/>
                <w:szCs w:val="24"/>
              </w:rPr>
            </w:pPr>
          </w:p>
          <w:p>
            <w:pPr>
              <w:widowControl/>
              <w:autoSpaceDN w:val="0"/>
              <w:spacing w:line="594" w:lineRule="exact"/>
              <w:jc w:val="center"/>
              <w:rPr>
                <w:rFonts w:eastAsia="仿宋_GB2312"/>
                <w:sz w:val="24"/>
                <w:szCs w:val="24"/>
              </w:rPr>
            </w:pPr>
          </w:p>
        </w:tc>
        <w:tc>
          <w:tcPr>
            <w:tcW w:w="1105" w:type="dxa"/>
            <w:vMerge w:val="restart"/>
            <w:tcBorders>
              <w:left w:val="single" w:sz="6" w:space="0" w:color="000000"/>
              <w:bottom w:val="single" w:sz="6" w:space="0" w:color="000000"/>
              <w:right w:val="single" w:sz="6" w:space="0" w:color="000000"/>
            </w:tcBorders>
            <w:vAlign w:val="center"/>
          </w:tcPr>
          <w:p>
            <w:pPr>
              <w:autoSpaceDN w:val="0"/>
              <w:spacing w:line="594" w:lineRule="exact"/>
              <w:jc w:val="center"/>
              <w:rPr>
                <w:rFonts w:eastAsia="仿宋_GB2312"/>
                <w:sz w:val="24"/>
                <w:szCs w:val="24"/>
              </w:rPr>
            </w:pPr>
            <w:r>
              <w:rPr>
                <w:rFonts w:eastAsia="仿宋_GB2312"/>
                <w:sz w:val="24"/>
                <w:szCs w:val="24"/>
              </w:rPr>
              <w:t>125.7</w:t>
            </w: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尚小燕</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12921501053909</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08"/>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王玉如</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12921501113321</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609"/>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sz w:val="24"/>
                <w:szCs w:val="24"/>
              </w:rPr>
            </w:pPr>
            <w:r>
              <w:rPr>
                <w:sz w:val="24"/>
                <w:szCs w:val="24"/>
              </w:rPr>
              <w:t>任国玲</w:t>
            </w:r>
          </w:p>
        </w:tc>
        <w:tc>
          <w:tcPr>
            <w:tcW w:w="1984" w:type="dxa"/>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sz w:val="24"/>
                <w:szCs w:val="24"/>
              </w:rPr>
            </w:pPr>
            <w:r>
              <w:rPr>
                <w:rFonts w:eastAsia="仿宋_GB2312"/>
                <w:sz w:val="24"/>
                <w:szCs w:val="24"/>
              </w:rPr>
              <w:t>12922115170427</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bl>
    <w:p>
      <w:pPr>
        <w:shd w:val="solid" w:color="FFFFFF" w:fill="auto"/>
        <w:autoSpaceDN w:val="0"/>
        <w:spacing w:line="594" w:lineRule="exact"/>
        <w:ind w:firstLine="643"/>
        <w:rPr>
          <w:rFonts w:ascii="方正黑体_GBK" w:eastAsia="方正黑体_GBK"/>
          <w:sz w:val="32"/>
          <w:szCs w:val="32"/>
        </w:rPr>
      </w:pPr>
      <w:bookmarkStart w:id="1" w:name="_GoBack"/>
      <w:bookmarkEnd w:id="1"/>
      <w:r>
        <w:rPr>
          <w:rFonts w:eastAsia="方正仿宋_GBK" w:hint="eastAsia"/>
          <w:sz w:val="32"/>
        </w:rPr>
        <w:t>以上无</w:t>
      </w:r>
      <w:r>
        <w:rPr>
          <w:rFonts w:eastAsia="方正仿宋_GBK"/>
          <w:sz w:val="32"/>
        </w:rPr>
        <w:t>递补、调剂</w:t>
      </w:r>
      <w:r>
        <w:rPr>
          <w:rFonts w:eastAsia="方正仿宋_GBK" w:hint="eastAsia"/>
          <w:sz w:val="32"/>
        </w:rPr>
        <w:t>人员，同一职位考生按准考证号排列</w:t>
      </w:r>
    </w:p>
    <w:p>
      <w:pPr>
        <w:shd w:val="solid" w:color="FFFFFF" w:fill="auto"/>
        <w:autoSpaceDN w:val="0"/>
        <w:spacing w:line="594" w:lineRule="exact"/>
        <w:ind w:firstLine="643"/>
        <w:rPr>
          <w:rFonts w:ascii="方正黑体_GBK" w:eastAsia="方正黑体_GBK"/>
          <w:sz w:val="32"/>
          <w:szCs w:val="32"/>
        </w:rPr>
      </w:pPr>
      <w:r>
        <w:rPr>
          <w:rFonts w:ascii="方正黑体_GBK" w:eastAsia="方正黑体_GBK" w:hint="eastAsia"/>
          <w:sz w:val="32"/>
          <w:szCs w:val="32"/>
        </w:rPr>
        <w:t>二、面试确认</w:t>
      </w:r>
    </w:p>
    <w:p>
      <w:pPr>
        <w:spacing w:line="594" w:lineRule="exact"/>
        <w:rPr>
          <w:rFonts w:eastAsia="仿宋_GB2312"/>
          <w:sz w:val="32"/>
          <w:szCs w:val="32"/>
        </w:rPr>
      </w:pPr>
      <w:r>
        <w:rPr>
          <w:rFonts w:eastAsia="仿宋_GB2312" w:hint="eastAsia"/>
          <w:sz w:val="32"/>
          <w:szCs w:val="32"/>
        </w:rPr>
        <w:t xml:space="preserve">    请进入面试的考生于2019年</w:t>
      </w:r>
      <w:r>
        <w:rPr>
          <w:rFonts w:eastAsia="仿宋_GB2312"/>
          <w:sz w:val="32"/>
          <w:szCs w:val="32"/>
        </w:rPr>
        <w:t>2</w:t>
      </w:r>
      <w:r>
        <w:rPr>
          <w:rFonts w:eastAsia="仿宋_GB2312" w:hint="eastAsia"/>
          <w:sz w:val="32"/>
          <w:szCs w:val="32"/>
        </w:rPr>
        <w:t>月</w:t>
      </w:r>
      <w:r>
        <w:rPr>
          <w:rFonts w:eastAsia="仿宋_GB2312"/>
          <w:sz w:val="32"/>
          <w:szCs w:val="32"/>
        </w:rPr>
        <w:t>3</w:t>
      </w:r>
      <w:r>
        <w:rPr>
          <w:rFonts w:eastAsia="仿宋_GB2312" w:hint="eastAsia"/>
          <w:sz w:val="32"/>
          <w:szCs w:val="32"/>
        </w:rPr>
        <w:t>日</w:t>
      </w:r>
      <w:r>
        <w:rPr>
          <w:rFonts w:eastAsia="仿宋_GB2312"/>
          <w:sz w:val="32"/>
          <w:szCs w:val="32"/>
        </w:rPr>
        <w:t>17</w:t>
      </w:r>
      <w:r>
        <w:rPr>
          <w:rFonts w:eastAsia="仿宋_GB2312" w:hint="eastAsia"/>
          <w:sz w:val="32"/>
          <w:szCs w:val="32"/>
        </w:rPr>
        <w:t>时前确认是否参加面试，确认方式为电子邮件。要求如下：</w:t>
      </w:r>
    </w:p>
    <w:p>
      <w:pPr>
        <w:spacing w:line="594" w:lineRule="exact"/>
        <w:rPr>
          <w:rFonts w:ascii="方正黑体_GBK" w:eastAsia="方正黑体_GBK"/>
          <w:sz w:val="32"/>
          <w:szCs w:val="32"/>
          <w:u w:val="single"/>
        </w:rPr>
      </w:pPr>
      <w:r>
        <w:rPr>
          <w:rFonts w:eastAsia="仿宋_GB2312" w:hint="eastAsia"/>
          <w:sz w:val="32"/>
          <w:szCs w:val="32"/>
        </w:rPr>
        <w:t>　　1. 发送电子邮件至</w:t>
      </w:r>
      <w:r>
        <w:rPr>
          <w:rFonts w:eastAsia="仿宋_GB2312"/>
          <w:sz w:val="32"/>
          <w:szCs w:val="32"/>
        </w:rPr>
        <w:t>huhehaotecustoms</w:t>
      </w:r>
      <w:r>
        <w:rPr>
          <w:rFonts w:eastAsia="仿宋_GB2312" w:hint="eastAsia"/>
          <w:sz w:val="32"/>
          <w:szCs w:val="32"/>
        </w:rPr>
        <w:t>@</w:t>
      </w:r>
      <w:r>
        <w:rPr>
          <w:rFonts w:eastAsia="仿宋_GB2312"/>
          <w:sz w:val="32"/>
          <w:szCs w:val="32"/>
        </w:rPr>
        <w:t>163</w:t>
      </w:r>
      <w:r>
        <w:rPr>
          <w:rFonts w:eastAsia="仿宋_GB2312" w:hint="eastAsia"/>
          <w:sz w:val="32"/>
          <w:szCs w:val="32"/>
        </w:rPr>
        <w:t>.c</w:t>
      </w:r>
      <w:r>
        <w:rPr>
          <w:rFonts w:eastAsia="仿宋_GB2312"/>
          <w:sz w:val="32"/>
          <w:szCs w:val="32"/>
        </w:rPr>
        <w:t>om</w:t>
      </w:r>
      <w:r>
        <w:rPr>
          <w:rFonts w:eastAsia="仿宋_GB2312" w:hint="eastAsia"/>
          <w:sz w:val="32"/>
          <w:szCs w:val="32"/>
        </w:rPr>
        <w:t>。</w:t>
      </w:r>
    </w:p>
    <w:p>
      <w:pPr>
        <w:spacing w:line="594" w:lineRule="exact"/>
        <w:rPr>
          <w:rFonts w:eastAsia="仿宋_GB2312"/>
          <w:sz w:val="32"/>
          <w:szCs w:val="32"/>
        </w:rPr>
      </w:pPr>
      <w:r>
        <w:rPr>
          <w:rFonts w:eastAsia="仿宋_GB2312" w:hint="eastAsia"/>
          <w:sz w:val="32"/>
          <w:szCs w:val="32"/>
        </w:rPr>
        <w:t>　　2. 电子邮件标题统一写成“X</w:t>
      </w:r>
      <w:r>
        <w:rPr>
          <w:rFonts w:eastAsia="仿宋_GB2312"/>
          <w:sz w:val="32"/>
          <w:szCs w:val="32"/>
        </w:rPr>
        <w:t>XX</w:t>
      </w:r>
      <w:r>
        <w:rPr>
          <w:rFonts w:eastAsia="仿宋_GB2312" w:hint="eastAsia"/>
          <w:sz w:val="32"/>
          <w:szCs w:val="32"/>
        </w:rPr>
        <w:t>确认参加</w:t>
      </w:r>
      <w:r>
        <w:rPr>
          <w:rFonts w:eastAsia="仿宋_GB2312"/>
          <w:sz w:val="32"/>
          <w:szCs w:val="32"/>
        </w:rPr>
        <w:t>呼和浩特</w:t>
      </w:r>
      <w:r>
        <w:rPr>
          <w:rFonts w:eastAsia="仿宋_GB2312" w:hint="eastAsia"/>
          <w:sz w:val="32"/>
          <w:szCs w:val="32"/>
        </w:rPr>
        <w:t>海关X</w:t>
      </w:r>
      <w:r>
        <w:rPr>
          <w:rFonts w:eastAsia="仿宋_GB2312"/>
          <w:sz w:val="32"/>
          <w:szCs w:val="32"/>
        </w:rPr>
        <w:t>X</w:t>
      </w:r>
      <w:r>
        <w:rPr>
          <w:rFonts w:eastAsia="仿宋_GB2312" w:hint="eastAsia"/>
          <w:sz w:val="32"/>
          <w:szCs w:val="32"/>
        </w:rPr>
        <w:t>职位面试”，</w:t>
      </w:r>
      <w:r>
        <w:rPr>
          <w:rFonts w:eastAsia="仿宋_GB2312" w:hint="eastAsia"/>
          <w:b/>
          <w:sz w:val="32"/>
          <w:szCs w:val="32"/>
        </w:rPr>
        <w:t>内容见附件1。</w:t>
      </w:r>
    </w:p>
    <w:p>
      <w:pPr>
        <w:spacing w:line="594" w:lineRule="exact"/>
        <w:rPr>
          <w:rFonts w:eastAsia="仿宋_GB2312"/>
          <w:sz w:val="32"/>
          <w:szCs w:val="32"/>
        </w:rPr>
      </w:pPr>
      <w:r>
        <w:rPr>
          <w:rFonts w:eastAsia="仿宋_GB2312" w:hint="eastAsia"/>
          <w:sz w:val="32"/>
          <w:szCs w:val="32"/>
        </w:rPr>
        <w:t>　　3. 如网上报名时填报的通讯地址、联系方式等信息发生变化，请在电子邮件和传真中注明。</w:t>
      </w:r>
    </w:p>
    <w:p>
      <w:pPr>
        <w:spacing w:line="594" w:lineRule="exact"/>
        <w:ind w:firstLine="569"/>
        <w:rPr>
          <w:rFonts w:eastAsia="仿宋_GB2312"/>
          <w:b/>
          <w:sz w:val="32"/>
          <w:szCs w:val="32"/>
        </w:rPr>
      </w:pPr>
      <w:r>
        <w:rPr>
          <w:rFonts w:eastAsia="仿宋_GB2312" w:hint="eastAsia"/>
          <w:b/>
          <w:sz w:val="32"/>
          <w:szCs w:val="32"/>
        </w:rPr>
        <w:t>4</w:t>
      </w:r>
      <w:r>
        <w:rPr>
          <w:rFonts w:eastAsia="仿宋_GB2312"/>
          <w:b/>
          <w:sz w:val="32"/>
          <w:szCs w:val="32"/>
        </w:rPr>
        <w:t xml:space="preserve">. </w:t>
      </w:r>
      <w:r>
        <w:rPr>
          <w:rFonts w:eastAsia="仿宋_GB2312" w:hint="eastAsia"/>
          <w:b/>
          <w:sz w:val="32"/>
          <w:szCs w:val="32"/>
        </w:rPr>
        <w:t>逾期未确认的，视为自动放弃，不再进入面试程序。</w:t>
      </w:r>
    </w:p>
    <w:p>
      <w:pPr>
        <w:shd w:val="solid" w:color="FFFFFF" w:fill="auto"/>
        <w:autoSpaceDN w:val="0"/>
        <w:spacing w:line="594" w:lineRule="exact"/>
        <w:ind w:firstLine="640"/>
        <w:rPr>
          <w:rFonts w:ascii="方正黑体_GBK" w:eastAsia="方正黑体_GBK"/>
          <w:sz w:val="32"/>
        </w:rPr>
      </w:pPr>
      <w:r>
        <w:rPr>
          <w:rFonts w:ascii="方正黑体_GBK" w:eastAsia="方正黑体_GBK" w:hint="eastAsia"/>
          <w:sz w:val="32"/>
        </w:rPr>
        <w:t>三、放弃面试的处理</w:t>
      </w:r>
    </w:p>
    <w:p>
      <w:pPr>
        <w:shd w:val="solid" w:color="FFFFFF" w:fill="auto"/>
        <w:autoSpaceDN w:val="0"/>
        <w:spacing w:line="594" w:lineRule="exact"/>
        <w:ind w:firstLine="640"/>
        <w:rPr>
          <w:rFonts w:eastAsia="仿宋_GB2312"/>
          <w:b/>
          <w:sz w:val="32"/>
          <w:szCs w:val="32"/>
        </w:rPr>
      </w:pPr>
      <w:r>
        <w:rPr>
          <w:rFonts w:eastAsia="仿宋_GB2312" w:hint="eastAsia"/>
          <w:sz w:val="32"/>
          <w:szCs w:val="32"/>
        </w:rPr>
        <w:t>放弃面试的考生请填写《放弃公务员面试的声明》</w:t>
      </w:r>
      <w:r>
        <w:rPr>
          <w:rFonts w:eastAsia="仿宋_GB2312" w:hint="eastAsia"/>
          <w:b/>
          <w:sz w:val="32"/>
          <w:szCs w:val="32"/>
        </w:rPr>
        <w:t>（详见附件2）</w:t>
      </w:r>
      <w:r>
        <w:rPr>
          <w:rFonts w:eastAsia="仿宋_GB2312" w:hint="eastAsia"/>
          <w:sz w:val="32"/>
          <w:szCs w:val="32"/>
        </w:rPr>
        <w:t>，经本人签名，于</w:t>
      </w:r>
      <w:r>
        <w:rPr>
          <w:rFonts w:eastAsia="仿宋_GB2312"/>
          <w:sz w:val="32"/>
          <w:szCs w:val="32"/>
        </w:rPr>
        <w:t>2019年2</w:t>
      </w:r>
      <w:r>
        <w:rPr>
          <w:rFonts w:eastAsia="仿宋_GB2312" w:hint="eastAsia"/>
          <w:sz w:val="32"/>
          <w:szCs w:val="32"/>
        </w:rPr>
        <w:t>月</w:t>
      </w:r>
      <w:r>
        <w:rPr>
          <w:rFonts w:eastAsia="仿宋_GB2312"/>
          <w:sz w:val="32"/>
          <w:szCs w:val="32"/>
        </w:rPr>
        <w:t>3</w:t>
      </w:r>
      <w:r>
        <w:rPr>
          <w:rFonts w:eastAsia="仿宋_GB2312" w:hint="eastAsia"/>
          <w:sz w:val="32"/>
          <w:szCs w:val="32"/>
        </w:rPr>
        <w:t>日</w:t>
      </w:r>
      <w:r>
        <w:rPr>
          <w:rFonts w:eastAsia="仿宋_GB2312"/>
          <w:sz w:val="32"/>
          <w:szCs w:val="32"/>
        </w:rPr>
        <w:t>17</w:t>
      </w:r>
      <w:r>
        <w:rPr>
          <w:rFonts w:eastAsia="仿宋_GB2312" w:hint="eastAsia"/>
          <w:sz w:val="32"/>
          <w:szCs w:val="32"/>
        </w:rPr>
        <w:t>时前传真至</w:t>
      </w:r>
      <w:r>
        <w:rPr>
          <w:rFonts w:eastAsia="仿宋_GB2312"/>
          <w:sz w:val="32"/>
          <w:szCs w:val="32"/>
        </w:rPr>
        <w:t>0471-6982784</w:t>
      </w:r>
      <w:r>
        <w:rPr>
          <w:rFonts w:eastAsia="仿宋_GB2312" w:hint="eastAsia"/>
          <w:sz w:val="32"/>
          <w:szCs w:val="32"/>
        </w:rPr>
        <w:t>或发送扫描件至</w:t>
      </w:r>
      <w:r>
        <w:rPr>
          <w:rFonts w:eastAsia="仿宋_GB2312"/>
          <w:sz w:val="32"/>
          <w:szCs w:val="32"/>
        </w:rPr>
        <w:t>huhehaotecustoms</w:t>
      </w:r>
      <w:r>
        <w:rPr>
          <w:rFonts w:eastAsia="仿宋_GB2312" w:hint="eastAsia"/>
          <w:sz w:val="32"/>
          <w:szCs w:val="32"/>
        </w:rPr>
        <w:t>@</w:t>
      </w:r>
      <w:r>
        <w:rPr>
          <w:rFonts w:eastAsia="仿宋_GB2312"/>
          <w:sz w:val="32"/>
          <w:szCs w:val="32"/>
        </w:rPr>
        <w:t>163</w:t>
      </w:r>
      <w:r>
        <w:rPr>
          <w:rFonts w:eastAsia="仿宋_GB2312" w:hint="eastAsia"/>
          <w:sz w:val="32"/>
          <w:szCs w:val="32"/>
        </w:rPr>
        <w:t>.c</w:t>
      </w:r>
      <w:r>
        <w:rPr>
          <w:rFonts w:eastAsia="仿宋_GB2312"/>
          <w:sz w:val="32"/>
          <w:szCs w:val="32"/>
        </w:rPr>
        <w:t>om</w:t>
      </w:r>
      <w:r>
        <w:rPr>
          <w:rFonts w:eastAsia="仿宋_GB2312" w:hint="eastAsia"/>
          <w:sz w:val="32"/>
          <w:szCs w:val="32"/>
        </w:rPr>
        <w:t>。</w:t>
      </w:r>
      <w:r>
        <w:rPr>
          <w:rFonts w:eastAsia="仿宋_GB2312" w:hint="eastAsia"/>
          <w:b/>
          <w:sz w:val="32"/>
          <w:szCs w:val="32"/>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rPr>
      </w:pPr>
      <w:r>
        <w:rPr>
          <w:rFonts w:ascii="方正黑体_GBK" w:eastAsia="方正黑体_GBK" w:hint="eastAsia"/>
          <w:sz w:val="32"/>
        </w:rPr>
        <w:t>四、寄送材料</w:t>
      </w:r>
    </w:p>
    <w:p>
      <w:pPr>
        <w:spacing w:line="594" w:lineRule="exact"/>
        <w:rPr>
          <w:rFonts w:eastAsia="仿宋_GB2312"/>
          <w:sz w:val="32"/>
          <w:szCs w:val="32"/>
        </w:rPr>
      </w:pPr>
      <w:r>
        <w:rPr>
          <w:rFonts w:eastAsia="仿宋_GB2312" w:hint="eastAsia"/>
          <w:sz w:val="32"/>
          <w:szCs w:val="32"/>
        </w:rPr>
        <w:t>　　请考生于</w:t>
      </w:r>
      <w:r>
        <w:rPr>
          <w:rFonts w:eastAsia="仿宋_GB2312"/>
          <w:sz w:val="32"/>
          <w:szCs w:val="32"/>
        </w:rPr>
        <w:t>2019年2</w:t>
      </w:r>
      <w:r>
        <w:rPr>
          <w:rFonts w:eastAsia="仿宋_GB2312" w:hint="eastAsia"/>
          <w:sz w:val="32"/>
          <w:szCs w:val="32"/>
        </w:rPr>
        <w:t>月</w:t>
      </w:r>
      <w:r>
        <w:rPr>
          <w:rFonts w:eastAsia="仿宋_GB2312"/>
          <w:sz w:val="32"/>
          <w:szCs w:val="32"/>
        </w:rPr>
        <w:t>12</w:t>
      </w:r>
      <w:r>
        <w:rPr>
          <w:rFonts w:eastAsia="仿宋_GB2312" w:hint="eastAsia"/>
          <w:sz w:val="32"/>
          <w:szCs w:val="32"/>
        </w:rPr>
        <w:t>日前（以寄出邮戳为准）通过邮政特快专递将以下材料复印件邮寄到我单位接受资格复审（一般不接待本人或快递公司送达）：</w:t>
      </w:r>
    </w:p>
    <w:p>
      <w:pPr>
        <w:spacing w:line="594" w:lineRule="exact"/>
        <w:rPr>
          <w:rFonts w:eastAsia="仿宋_GB2312"/>
          <w:sz w:val="32"/>
          <w:szCs w:val="32"/>
        </w:rPr>
      </w:pPr>
      <w:r>
        <w:rPr>
          <w:rFonts w:eastAsia="仿宋_GB2312" w:hint="eastAsia"/>
          <w:sz w:val="32"/>
          <w:szCs w:val="32"/>
        </w:rPr>
        <w:t>　　1. 本人身份证、学生证或工作证复印件。</w:t>
      </w:r>
    </w:p>
    <w:p>
      <w:pPr>
        <w:spacing w:line="594" w:lineRule="exact"/>
        <w:rPr>
          <w:rFonts w:eastAsia="仿宋_GB2312"/>
          <w:sz w:val="32"/>
          <w:szCs w:val="32"/>
        </w:rPr>
      </w:pPr>
      <w:r>
        <w:rPr>
          <w:rFonts w:eastAsia="仿宋_GB2312" w:hint="eastAsia"/>
          <w:sz w:val="32"/>
          <w:szCs w:val="32"/>
        </w:rPr>
        <w:t>　　2. 公共科目笔试准考证复印件。</w:t>
      </w:r>
    </w:p>
    <w:p>
      <w:pPr>
        <w:spacing w:line="594" w:lineRule="exact"/>
        <w:rPr>
          <w:rFonts w:eastAsia="仿宋_GB2312"/>
          <w:sz w:val="32"/>
          <w:szCs w:val="32"/>
        </w:rPr>
      </w:pPr>
      <w:r>
        <w:rPr>
          <w:rFonts w:eastAsia="仿宋_GB2312" w:hint="eastAsia"/>
          <w:sz w:val="32"/>
          <w:szCs w:val="32"/>
        </w:rPr>
        <w:t>　　3. 考试报名登记表（贴好照片，如实、详细填写个人学习、工作经历，时间必须连续，并注明各学习阶段是否在职学习，取得何种学历和学位）。</w:t>
      </w:r>
    </w:p>
    <w:p>
      <w:pPr>
        <w:spacing w:line="594" w:lineRule="exact"/>
        <w:rPr>
          <w:rFonts w:eastAsia="仿宋_GB2312"/>
          <w:sz w:val="32"/>
          <w:szCs w:val="32"/>
        </w:rPr>
      </w:pPr>
      <w:r>
        <w:rPr>
          <w:rFonts w:eastAsia="仿宋_GB2312" w:hint="eastAsia"/>
          <w:sz w:val="32"/>
          <w:szCs w:val="32"/>
        </w:rPr>
        <w:t>　　4. 本（专）科、研究生各阶段学历、学位证书复印件，所报职位要求的外语等级证书、职业资格证书复印件等材料。</w:t>
      </w:r>
    </w:p>
    <w:p>
      <w:pPr>
        <w:spacing w:line="594" w:lineRule="exact"/>
        <w:rPr>
          <w:rFonts w:eastAsia="仿宋_GB2312"/>
          <w:sz w:val="32"/>
          <w:szCs w:val="32"/>
        </w:rPr>
      </w:pPr>
      <w:r>
        <w:rPr>
          <w:rFonts w:eastAsia="仿宋_GB2312" w:hint="eastAsia"/>
          <w:sz w:val="32"/>
          <w:szCs w:val="32"/>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rPr>
      </w:pPr>
      <w:r>
        <w:rPr>
          <w:rFonts w:eastAsia="仿宋_GB2312" w:hint="eastAsia"/>
          <w:sz w:val="32"/>
          <w:szCs w:val="32"/>
        </w:rPr>
        <w:t>　　6. 除上述材料外，考生需按照身份类别，提供以下材料：</w:t>
      </w:r>
    </w:p>
    <w:p>
      <w:pPr>
        <w:spacing w:line="594" w:lineRule="exact"/>
        <w:rPr>
          <w:rFonts w:eastAsia="仿宋_GB2312"/>
          <w:sz w:val="32"/>
          <w:szCs w:val="32"/>
        </w:rPr>
      </w:pPr>
      <w:r>
        <w:rPr>
          <w:rFonts w:eastAsia="仿宋_GB2312" w:hint="eastAsia"/>
          <w:b/>
          <w:sz w:val="32"/>
          <w:szCs w:val="32"/>
        </w:rPr>
        <w:t>　　应届毕业生</w:t>
      </w:r>
      <w:r>
        <w:rPr>
          <w:rFonts w:eastAsia="仿宋_GB2312" w:hint="eastAsia"/>
          <w:sz w:val="32"/>
          <w:szCs w:val="32"/>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w:t>
      </w:r>
      <w:r>
        <w:rPr>
          <w:rFonts w:eastAsia="仿宋_GB2312"/>
          <w:sz w:val="32"/>
          <w:szCs w:val="32"/>
        </w:rPr>
        <w:t>3</w:t>
      </w:r>
      <w:r>
        <w:rPr>
          <w:rFonts w:eastAsia="仿宋_GB2312" w:hint="eastAsia"/>
          <w:sz w:val="32"/>
          <w:szCs w:val="32"/>
        </w:rPr>
        <w:t>）</w:t>
      </w:r>
      <w:r>
        <w:rPr>
          <w:rFonts w:eastAsia="仿宋_GB2312"/>
          <w:sz w:val="32"/>
          <w:szCs w:val="32"/>
        </w:rPr>
        <w:t>。</w:t>
      </w:r>
      <w:r>
        <w:rPr>
          <w:rFonts w:eastAsia="仿宋_GB2312" w:hint="eastAsia"/>
          <w:sz w:val="32"/>
          <w:szCs w:val="32"/>
        </w:rPr>
        <w:t>现工作单位与报名时填写单位不一致的，还需提供离职证明复印件。</w:t>
      </w:r>
    </w:p>
    <w:p>
      <w:pPr>
        <w:spacing w:line="594" w:lineRule="exact"/>
        <w:rPr>
          <w:rFonts w:eastAsia="仿宋_GB2312"/>
          <w:sz w:val="32"/>
          <w:szCs w:val="32"/>
        </w:rPr>
      </w:pPr>
      <w:r>
        <w:rPr>
          <w:rFonts w:eastAsia="仿宋_GB2312" w:hint="eastAsia"/>
          <w:b/>
          <w:sz w:val="32"/>
          <w:szCs w:val="32"/>
        </w:rPr>
        <w:t>　　留学回国人员</w:t>
      </w:r>
      <w:r>
        <w:rPr>
          <w:rFonts w:eastAsia="仿宋_GB2312" w:hint="eastAsia"/>
          <w:sz w:val="32"/>
          <w:szCs w:val="32"/>
        </w:rPr>
        <w:t>提供我驻外使领馆出具的留学回国证明和教育部留学服务中心认证的国外学历学位认证书复印件。</w:t>
      </w:r>
    </w:p>
    <w:p>
      <w:pPr>
        <w:spacing w:line="594" w:lineRule="exact"/>
        <w:rPr>
          <w:rFonts w:eastAsia="仿宋_GB2312"/>
          <w:sz w:val="32"/>
          <w:szCs w:val="32"/>
        </w:rPr>
      </w:pPr>
      <w:r>
        <w:rPr>
          <w:rFonts w:eastAsia="仿宋_GB2312" w:hint="eastAsia"/>
          <w:b/>
          <w:sz w:val="32"/>
          <w:szCs w:val="32"/>
        </w:rPr>
        <w:t>　　“大学生村官”项目人员</w:t>
      </w:r>
      <w:r>
        <w:rPr>
          <w:rFonts w:eastAsia="仿宋_GB2312" w:hint="eastAsia"/>
          <w:sz w:val="32"/>
          <w:szCs w:val="32"/>
        </w:rPr>
        <w:t>提供由县级及以上组织人事部门出具的服务期满、考核合格的证明复印件；</w:t>
      </w:r>
      <w:r>
        <w:rPr>
          <w:rFonts w:eastAsia="仿宋_GB2312" w:hint="eastAsia"/>
          <w:b/>
          <w:sz w:val="32"/>
          <w:szCs w:val="32"/>
        </w:rPr>
        <w:t>“农村义务教育阶段学校教师特设岗位计划”项目人员</w:t>
      </w:r>
      <w:r>
        <w:rPr>
          <w:rFonts w:eastAsia="仿宋_GB2312" w:hint="eastAsia"/>
          <w:sz w:val="32"/>
          <w:szCs w:val="32"/>
        </w:rPr>
        <w:t>提供省级教育部门统一制作，教育部监制的“特岗教师”证书和服务“农村义务教育阶段学校教师特设岗位计划”鉴定表复印件；</w:t>
      </w:r>
      <w:r>
        <w:rPr>
          <w:rFonts w:eastAsia="仿宋_GB2312" w:hint="eastAsia"/>
          <w:b/>
          <w:sz w:val="32"/>
          <w:szCs w:val="32"/>
        </w:rPr>
        <w:t>“三支一扶”计划项目人员</w:t>
      </w:r>
      <w:r>
        <w:rPr>
          <w:rFonts w:eastAsia="仿宋_GB2312" w:hint="eastAsia"/>
          <w:sz w:val="32"/>
          <w:szCs w:val="32"/>
        </w:rPr>
        <w:t>提供各省“三支一扶”工作协调管理办公室出具的高校毕业生“三支一扶”服务证书复印件；</w:t>
      </w:r>
      <w:r>
        <w:rPr>
          <w:rFonts w:eastAsia="仿宋_GB2312" w:hint="eastAsia"/>
          <w:b/>
          <w:sz w:val="32"/>
          <w:szCs w:val="32"/>
        </w:rPr>
        <w:t>“大学生志愿服务西部计划”项目人员</w:t>
      </w:r>
      <w:r>
        <w:rPr>
          <w:rFonts w:eastAsia="仿宋_GB2312" w:hint="eastAsia"/>
          <w:sz w:val="32"/>
          <w:szCs w:val="32"/>
        </w:rPr>
        <w:t>提供由共青团中央统一制作的服务证和大学生志愿服务西部计划鉴定表复印件。</w:t>
      </w:r>
    </w:p>
    <w:p>
      <w:pPr>
        <w:spacing w:line="594" w:lineRule="exact"/>
        <w:ind w:firstLine="645"/>
        <w:rPr>
          <w:rFonts w:ascii="方正黑体_GBK" w:eastAsia="方正黑体_GBK"/>
          <w:sz w:val="32"/>
          <w:szCs w:val="32"/>
          <w:u w:val="single"/>
        </w:rPr>
      </w:pPr>
      <w:r>
        <w:rPr>
          <w:rFonts w:eastAsia="仿宋_GB2312" w:hint="eastAsia"/>
          <w:sz w:val="32"/>
          <w:szCs w:val="32"/>
        </w:rPr>
        <w:t>7.其他材料：近期全身彩色生活照1张，并在照片背面用圆珠笔注明姓名、报考职位。</w:t>
      </w:r>
    </w:p>
    <w:p>
      <w:pPr>
        <w:spacing w:line="594" w:lineRule="exact"/>
        <w:ind w:firstLine="645"/>
        <w:rPr>
          <w:rFonts w:eastAsia="仿宋_GB2312"/>
          <w:sz w:val="32"/>
          <w:szCs w:val="32"/>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sz w:val="32"/>
          <w:szCs w:val="32"/>
        </w:rPr>
      </w:pPr>
      <w:r>
        <w:rPr>
          <w:rFonts w:ascii="方正黑体_GBK" w:eastAsia="方正黑体_GBK" w:hint="eastAsia"/>
          <w:sz w:val="32"/>
        </w:rPr>
        <w:t>五、</w:t>
      </w:r>
      <w:r>
        <w:rPr>
          <w:rStyle w:val="21"/>
          <w:rFonts w:ascii="方正黑体_GBK" w:eastAsia="方正黑体_GBK" w:cs="Arial" w:hint="eastAsia"/>
          <w:b w:val="0"/>
          <w:sz w:val="32"/>
          <w:szCs w:val="32"/>
        </w:rPr>
        <w:t>现场资格复审</w:t>
      </w:r>
    </w:p>
    <w:p>
      <w:pPr>
        <w:pStyle w:val="33"/>
        <w:shd w:val="clear" w:color="auto" w:fill="FFFFFF"/>
        <w:spacing w:before="0" w:beforeAutospacing="0" w:after="0" w:afterAutospacing="0" w:line="594" w:lineRule="exact"/>
        <w:ind w:firstLineChars="187" w:firstLine="598"/>
        <w:rPr>
          <w:rFonts w:ascii="Times New Roman" w:eastAsia="仿宋_GB2312" w:cs="Times New Roman" w:hAnsi="Times New Roman"/>
          <w:kern w:val="2"/>
          <w:sz w:val="32"/>
          <w:szCs w:val="32"/>
        </w:rPr>
      </w:pPr>
      <w:r>
        <w:rPr>
          <w:rFonts w:ascii="Times New Roman" w:eastAsia="仿宋_GB2312" w:cs="Times New Roman" w:hAnsi="Times New Roman"/>
          <w:kern w:val="2"/>
          <w:sz w:val="32"/>
          <w:szCs w:val="32"/>
        </w:rPr>
        <w:t>请考生于</w:t>
      </w:r>
      <w:r>
        <w:rPr>
          <w:rFonts w:eastAsia="仿宋_GB2312"/>
          <w:b/>
          <w:sz w:val="32"/>
          <w:szCs w:val="32"/>
        </w:rPr>
        <w:t>20</w:t>
      </w:r>
      <w:r>
        <w:rPr>
          <w:rFonts w:eastAsia="仿宋_GB2312" w:hint="eastAsia"/>
          <w:b/>
          <w:sz w:val="32"/>
          <w:szCs w:val="32"/>
        </w:rPr>
        <w:t>19</w:t>
      </w:r>
      <w:r>
        <w:rPr>
          <w:rFonts w:eastAsia="仿宋_GB2312"/>
          <w:b/>
          <w:sz w:val="32"/>
          <w:szCs w:val="32"/>
        </w:rPr>
        <w:t>年2月24日上午9：30</w:t>
      </w:r>
      <w:r>
        <w:rPr>
          <w:rFonts w:ascii="Times New Roman" w:eastAsia="仿宋_GB2312" w:cs="Times New Roman" w:hAnsi="Times New Roman"/>
          <w:kern w:val="2"/>
          <w:sz w:val="32"/>
          <w:szCs w:val="32"/>
        </w:rPr>
        <w:t>携带上述资格复审材料原件，到指定地点进行现场资格复审。现场资格复审的地点为：呼和浩特海关10楼1019会议室。</w:t>
      </w:r>
    </w:p>
    <w:p>
      <w:pPr>
        <w:shd w:val="solid" w:color="FFFFFF" w:fill="auto"/>
        <w:autoSpaceDN w:val="0"/>
        <w:spacing w:line="594" w:lineRule="exact"/>
        <w:ind w:firstLine="640"/>
        <w:rPr>
          <w:rFonts w:ascii="方正黑体_GBK" w:eastAsia="方正黑体_GBK"/>
          <w:sz w:val="32"/>
        </w:rPr>
      </w:pPr>
      <w:r>
        <w:rPr>
          <w:rFonts w:ascii="方正黑体_GBK" w:eastAsia="方正黑体_GBK" w:hint="eastAsia"/>
          <w:sz w:val="32"/>
        </w:rPr>
        <w:t>六、面试安排</w:t>
      </w:r>
    </w:p>
    <w:p>
      <w:pPr>
        <w:shd w:val="solid" w:color="FFFFFF" w:fill="auto"/>
        <w:autoSpaceDN w:val="0"/>
        <w:spacing w:line="594" w:lineRule="exact"/>
        <w:ind w:firstLine="640"/>
        <w:rPr>
          <w:rFonts w:ascii="宋体"/>
          <w:sz w:val="32"/>
          <w:szCs w:val="32"/>
        </w:rPr>
      </w:pPr>
      <w:r>
        <w:rPr>
          <w:rFonts w:ascii="仿宋_GB2312" w:eastAsia="仿宋_GB2312" w:hint="eastAsia"/>
          <w:sz w:val="32"/>
          <w:szCs w:val="32"/>
        </w:rPr>
        <w:t>（一）面试时间</w:t>
      </w:r>
    </w:p>
    <w:p>
      <w:pPr>
        <w:spacing w:line="594" w:lineRule="exact"/>
        <w:ind w:firstLineChars="200" w:firstLine="640"/>
        <w:rPr>
          <w:rFonts w:ascii="仿宋_GB2312" w:eastAsia="仿宋_GB2312"/>
          <w:b/>
          <w:sz w:val="32"/>
          <w:szCs w:val="32"/>
        </w:rPr>
      </w:pPr>
      <w:r>
        <w:rPr>
          <w:rFonts w:ascii="仿宋_GB2312" w:eastAsia="仿宋_GB2312" w:hint="eastAsia"/>
          <w:sz w:val="32"/>
          <w:szCs w:val="32"/>
        </w:rPr>
        <w:t>面试</w:t>
      </w:r>
      <w:r>
        <w:rPr>
          <w:rFonts w:ascii="仿宋_GB2312" w:eastAsia="仿宋_GB2312"/>
          <w:sz w:val="32"/>
          <w:szCs w:val="32"/>
        </w:rPr>
        <w:t>将</w:t>
      </w:r>
      <w:r>
        <w:rPr>
          <w:rFonts w:ascii="仿宋_GB2312" w:eastAsia="仿宋_GB2312" w:hint="eastAsia"/>
          <w:sz w:val="32"/>
          <w:szCs w:val="32"/>
        </w:rPr>
        <w:t>于</w:t>
      </w:r>
      <w:r>
        <w:rPr>
          <w:rFonts w:ascii="仿宋_GB2312" w:eastAsia="仿宋_GB2312"/>
          <w:b/>
          <w:sz w:val="32"/>
          <w:szCs w:val="32"/>
        </w:rPr>
        <w:t>20</w:t>
      </w:r>
      <w:r>
        <w:rPr>
          <w:rFonts w:ascii="仿宋_GB2312" w:eastAsia="仿宋_GB2312" w:hint="eastAsia"/>
          <w:b/>
          <w:sz w:val="32"/>
          <w:szCs w:val="32"/>
        </w:rPr>
        <w:t>19年2月2</w:t>
      </w:r>
      <w:r>
        <w:rPr>
          <w:rFonts w:ascii="仿宋_GB2312" w:eastAsia="仿宋_GB2312"/>
          <w:b/>
          <w:sz w:val="32"/>
          <w:szCs w:val="32"/>
        </w:rPr>
        <w:t>5</w:t>
      </w:r>
      <w:r>
        <w:rPr>
          <w:rFonts w:ascii="仿宋_GB2312" w:eastAsia="仿宋_GB2312" w:hint="eastAsia"/>
          <w:b/>
          <w:sz w:val="32"/>
          <w:szCs w:val="32"/>
        </w:rPr>
        <w:t>日</w:t>
      </w:r>
      <w:r>
        <w:rPr>
          <w:rFonts w:ascii="仿宋_GB2312" w:eastAsia="仿宋_GB2312" w:hint="eastAsia"/>
          <w:sz w:val="32"/>
          <w:szCs w:val="32"/>
        </w:rPr>
        <w:t>进行</w:t>
      </w:r>
      <w:r>
        <w:rPr>
          <w:rFonts w:ascii="仿宋_GB2312" w:eastAsia="仿宋_GB2312" w:hint="eastAsia"/>
          <w:b/>
          <w:sz w:val="32"/>
          <w:szCs w:val="32"/>
        </w:rPr>
        <w:t>。</w:t>
      </w:r>
    </w:p>
    <w:p>
      <w:pPr>
        <w:spacing w:line="594" w:lineRule="exact"/>
        <w:ind w:firstLineChars="200" w:firstLine="640"/>
        <w:rPr>
          <w:rFonts w:ascii="仿宋_GB2312" w:eastAsia="仿宋_GB2312"/>
          <w:sz w:val="32"/>
          <w:szCs w:val="32"/>
        </w:rPr>
      </w:pPr>
      <w:r>
        <w:rPr>
          <w:rFonts w:eastAsia="仿宋_GB2312" w:hint="eastAsia"/>
          <w:sz w:val="32"/>
          <w:szCs w:val="32"/>
        </w:rPr>
        <w:t>面试于</w:t>
      </w:r>
      <w:r>
        <w:rPr>
          <w:rFonts w:eastAsia="仿宋_GB2312" w:hint="eastAsia"/>
          <w:b/>
          <w:sz w:val="32"/>
          <w:szCs w:val="32"/>
        </w:rPr>
        <w:t>当日上午</w:t>
      </w:r>
      <w:r>
        <w:rPr>
          <w:rFonts w:eastAsia="仿宋_GB2312"/>
          <w:b/>
          <w:sz w:val="32"/>
          <w:szCs w:val="32"/>
        </w:rPr>
        <w:t>9:00</w:t>
      </w:r>
      <w:r>
        <w:rPr>
          <w:rFonts w:ascii="仿宋_GB2312" w:eastAsia="仿宋_GB2312" w:hint="eastAsia"/>
          <w:sz w:val="32"/>
          <w:szCs w:val="32"/>
        </w:rPr>
        <w:t>开始，参加当天面试的考生务必全部于上午</w:t>
      </w:r>
      <w:r>
        <w:rPr>
          <w:rFonts w:ascii="仿宋_GB2312" w:eastAsia="仿宋_GB2312"/>
          <w:b/>
          <w:sz w:val="32"/>
          <w:szCs w:val="32"/>
        </w:rPr>
        <w:t>8:30</w:t>
      </w:r>
      <w:r>
        <w:rPr>
          <w:rFonts w:ascii="仿宋_GB2312" w:eastAsia="仿宋_GB2312" w:hint="eastAsia"/>
          <w:b/>
          <w:sz w:val="32"/>
          <w:szCs w:val="32"/>
        </w:rPr>
        <w:t>前报到完毕。截至当天上午8：30</w:t>
      </w:r>
      <w:r>
        <w:rPr>
          <w:rFonts w:ascii="仿宋_GB2312" w:eastAsia="仿宋_GB2312" w:hint="eastAsia"/>
          <w:sz w:val="32"/>
          <w:szCs w:val="32"/>
        </w:rPr>
        <w:t>没有进入候考室的考生，取消考试资格。</w:t>
      </w:r>
    </w:p>
    <w:p>
      <w:pPr>
        <w:shd w:val="solid" w:color="FFFFFF" w:fill="auto"/>
        <w:autoSpaceDN w:val="0"/>
        <w:spacing w:line="594" w:lineRule="exact"/>
        <w:ind w:firstLine="640"/>
        <w:rPr>
          <w:rFonts w:eastAsia="仿宋_GB2312"/>
          <w:sz w:val="32"/>
          <w:szCs w:val="32"/>
        </w:rPr>
      </w:pPr>
      <w:r>
        <w:rPr>
          <w:rFonts w:eastAsia="仿宋_GB2312" w:hint="eastAsia"/>
          <w:sz w:val="32"/>
          <w:szCs w:val="32"/>
        </w:rPr>
        <w:t>（二）面试报到地点</w:t>
      </w:r>
    </w:p>
    <w:p>
      <w:pPr>
        <w:spacing w:line="594" w:lineRule="exact"/>
        <w:ind w:firstLineChars="200" w:firstLine="640"/>
        <w:rPr>
          <w:rFonts w:eastAsia="仿宋_GB2312"/>
          <w:sz w:val="32"/>
          <w:szCs w:val="32"/>
        </w:rPr>
      </w:pPr>
      <w:r>
        <w:rPr>
          <w:rFonts w:eastAsia="仿宋_GB2312" w:hint="eastAsia"/>
          <w:sz w:val="32"/>
          <w:szCs w:val="32"/>
        </w:rPr>
        <w:t>呼和浩特海关10层1019</w:t>
      </w:r>
      <w:r>
        <w:rPr>
          <w:rFonts w:eastAsia="仿宋_GB2312"/>
          <w:sz w:val="32"/>
          <w:szCs w:val="32"/>
        </w:rPr>
        <w:t>会议室</w:t>
      </w:r>
      <w:r>
        <w:rPr>
          <w:rFonts w:eastAsia="仿宋_GB2312" w:hint="eastAsia"/>
          <w:sz w:val="32"/>
          <w:szCs w:val="32"/>
        </w:rPr>
        <w:t>。</w:t>
      </w:r>
    </w:p>
    <w:p>
      <w:pPr>
        <w:shd w:val="solid" w:color="FFFFFF" w:fill="auto"/>
        <w:autoSpaceDN w:val="0"/>
        <w:spacing w:line="594" w:lineRule="exact"/>
        <w:ind w:firstLine="640"/>
        <w:rPr>
          <w:rFonts w:ascii="方正黑体_GBK" w:eastAsia="方正黑体_GBK"/>
          <w:sz w:val="32"/>
        </w:rPr>
      </w:pPr>
      <w:r>
        <w:rPr>
          <w:rFonts w:ascii="方正黑体_GBK" w:eastAsia="方正黑体_GBK" w:hint="eastAsia"/>
          <w:sz w:val="32"/>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w:t>
      </w:r>
      <w:r>
        <w:rPr>
          <w:rFonts w:ascii="黑体" w:eastAsia="黑体"/>
          <w:sz w:val="32"/>
          <w:szCs w:val="32"/>
        </w:rPr>
        <w:t>1:1</w:t>
      </w:r>
      <w:r>
        <w:rPr>
          <w:rFonts w:eastAsia="仿宋_GB2312" w:hint="eastAsia"/>
          <w:sz w:val="32"/>
          <w:szCs w:val="32"/>
        </w:rPr>
        <w:t>确定体检和考察人选；比例低于3:1的，考生面试成绩应达到</w:t>
      </w:r>
      <w:r>
        <w:rPr>
          <w:rFonts w:eastAsia="仿宋_GB2312"/>
          <w:sz w:val="32"/>
          <w:szCs w:val="32"/>
        </w:rPr>
        <w:t>60</w:t>
      </w:r>
      <w:r>
        <w:rPr>
          <w:rFonts w:eastAsia="仿宋_GB2312" w:hint="eastAsia"/>
          <w:sz w:val="32"/>
          <w:szCs w:val="32"/>
        </w:rPr>
        <w:t>分的面试合格分数线，方可按综合成绩从高到低的顺序</w:t>
      </w:r>
      <w:r>
        <w:rPr>
          <w:rFonts w:ascii="黑体" w:eastAsia="黑体"/>
          <w:sz w:val="32"/>
          <w:szCs w:val="32"/>
        </w:rPr>
        <w:t>1:1</w:t>
      </w:r>
      <w:r>
        <w:rPr>
          <w:rFonts w:eastAsia="仿宋_GB2312" w:hint="eastAsia"/>
          <w:sz w:val="32"/>
          <w:szCs w:val="32"/>
        </w:rPr>
        <w:t>进入体检和考察。</w:t>
      </w:r>
    </w:p>
    <w:p>
      <w:pPr>
        <w:spacing w:line="594" w:lineRule="exact"/>
        <w:ind w:firstLineChars="200" w:firstLine="640"/>
        <w:rPr>
          <w:rFonts w:eastAsia="仿宋_GB2312"/>
          <w:sz w:val="32"/>
          <w:szCs w:val="32"/>
        </w:rPr>
      </w:pPr>
      <w:r>
        <w:rPr>
          <w:rFonts w:eastAsia="仿宋_GB2312" w:hint="eastAsia"/>
          <w:sz w:val="32"/>
          <w:szCs w:val="32"/>
        </w:rPr>
        <w:t>（二）体检</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rPr>
        <w:t>2019年2</w:t>
      </w:r>
      <w:r>
        <w:rPr>
          <w:rFonts w:eastAsia="仿宋_GB2312" w:hint="eastAsia"/>
          <w:sz w:val="32"/>
          <w:szCs w:val="32"/>
        </w:rPr>
        <w:t>月</w:t>
      </w:r>
      <w:r>
        <w:rPr>
          <w:rFonts w:eastAsia="仿宋_GB2312"/>
          <w:sz w:val="32"/>
          <w:szCs w:val="32"/>
        </w:rPr>
        <w:t>26</w:t>
      </w:r>
      <w:r>
        <w:rPr>
          <w:rFonts w:eastAsia="仿宋_GB2312" w:hint="eastAsia"/>
          <w:sz w:val="32"/>
          <w:szCs w:val="32"/>
        </w:rPr>
        <w:t>日进行，请参加体检的考生于当天上午</w:t>
      </w:r>
      <w:r>
        <w:rPr>
          <w:rFonts w:eastAsia="仿宋_GB2312"/>
          <w:sz w:val="32"/>
          <w:szCs w:val="32"/>
        </w:rPr>
        <w:t>7:30</w:t>
      </w:r>
      <w:r>
        <w:rPr>
          <w:rFonts w:eastAsia="仿宋_GB2312" w:hint="eastAsia"/>
          <w:sz w:val="32"/>
          <w:szCs w:val="32"/>
        </w:rPr>
        <w:t>在</w:t>
      </w:r>
      <w:r>
        <w:rPr>
          <w:rFonts w:eastAsia="仿宋_GB2312"/>
          <w:sz w:val="32"/>
          <w:szCs w:val="32"/>
        </w:rPr>
        <w:t>呼和浩特海关办公楼前</w:t>
      </w:r>
      <w:r>
        <w:rPr>
          <w:rFonts w:eastAsia="仿宋_GB2312" w:hint="eastAsia"/>
          <w:sz w:val="32"/>
          <w:szCs w:val="32"/>
        </w:rPr>
        <w:t>集合，届时统一前往，请考生合理安排好行程，注意安全。体检费用由</w:t>
      </w:r>
      <w:r>
        <w:rPr>
          <w:rFonts w:eastAsia="仿宋_GB2312"/>
          <w:sz w:val="32"/>
          <w:szCs w:val="32"/>
        </w:rPr>
        <w:t>考生自行</w:t>
      </w:r>
      <w:r>
        <w:rPr>
          <w:rFonts w:eastAsia="仿宋_GB2312" w:hint="eastAsia"/>
          <w:sz w:val="32"/>
          <w:szCs w:val="32"/>
        </w:rPr>
        <w:t>承担。</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rPr>
      </w:pPr>
      <w:r>
        <w:rPr>
          <w:rFonts w:ascii="方正黑体_GBK" w:eastAsia="方正黑体_GBK" w:hint="eastAsia"/>
          <w:sz w:val="32"/>
          <w:szCs w:val="32"/>
        </w:rPr>
        <w:t xml:space="preserve">    八、注意事项</w:t>
      </w:r>
    </w:p>
    <w:p>
      <w:pPr>
        <w:spacing w:line="594" w:lineRule="exact"/>
        <w:ind w:firstLineChars="200" w:firstLine="640"/>
        <w:rPr>
          <w:rFonts w:ascii="仿宋_GB2312" w:eastAsia="仿宋_GB2312"/>
          <w:sz w:val="32"/>
          <w:szCs w:val="32"/>
        </w:rPr>
      </w:pPr>
      <w:r>
        <w:rPr>
          <w:rFonts w:ascii="仿宋_GB2312" w:eastAsia="仿宋_GB2312" w:hint="eastAsia"/>
          <w:sz w:val="32"/>
          <w:szCs w:val="32"/>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w:t>
      </w:r>
      <w:r>
        <w:rPr>
          <w:rFonts w:ascii="仿宋_GB2312" w:eastAsia="仿宋_GB2312"/>
          <w:sz w:val="32"/>
          <w:szCs w:val="32"/>
        </w:rPr>
        <w:t>呼和浩特</w:t>
      </w:r>
      <w:r>
        <w:rPr>
          <w:rFonts w:ascii="仿宋_GB2312" w:eastAsia="仿宋_GB2312" w:hint="eastAsia"/>
          <w:sz w:val="32"/>
          <w:szCs w:val="32"/>
        </w:rPr>
        <w:t>海关官方网站，以免遗漏相关信息。</w:t>
      </w:r>
    </w:p>
    <w:p>
      <w:pPr>
        <w:spacing w:line="594" w:lineRule="exact"/>
        <w:ind w:firstLineChars="200" w:firstLine="640"/>
        <w:rPr>
          <w:rFonts w:ascii="仿宋_GB2312" w:eastAsia="仿宋_GB2312"/>
          <w:sz w:val="32"/>
          <w:szCs w:val="32"/>
        </w:rPr>
      </w:pPr>
      <w:r>
        <w:rPr>
          <w:rFonts w:ascii="仿宋_GB2312" w:eastAsia="仿宋_GB2312"/>
          <w:sz w:val="32"/>
          <w:szCs w:val="32"/>
        </w:rPr>
        <w:t>呼和浩特海关</w:t>
      </w:r>
      <w:r>
        <w:rPr>
          <w:rFonts w:ascii="仿宋_GB2312" w:eastAsia="仿宋_GB2312" w:hint="eastAsia"/>
          <w:sz w:val="32"/>
          <w:szCs w:val="32"/>
        </w:rPr>
        <w:t>地址：呼和浩特市赛罕区如意开发区如意和大街37号。考生可乘坐53路、97路公交车在万铭上东领海站下车，向东走100米路北即是。</w:t>
      </w:r>
    </w:p>
    <w:p>
      <w:pPr>
        <w:spacing w:line="594" w:lineRule="exact"/>
        <w:ind w:firstLineChars="200" w:firstLine="640"/>
        <w:rPr>
          <w:rFonts w:eastAsia="方正仿宋简体"/>
          <w:b/>
          <w:bCs/>
          <w:sz w:val="32"/>
        </w:rPr>
      </w:pPr>
      <w:r>
        <w:rPr>
          <w:rFonts w:eastAsia="仿宋_GB2312" w:hint="eastAsia"/>
          <w:b/>
          <w:bCs/>
          <w:sz w:val="32"/>
          <w:szCs w:val="32"/>
        </w:rPr>
        <w:t>联系方式：</w:t>
      </w:r>
      <w:r>
        <w:rPr>
          <w:rFonts w:eastAsia="方正仿宋简体"/>
          <w:b/>
          <w:bCs/>
          <w:sz w:val="32"/>
        </w:rPr>
        <w:t>0471-6982784</w:t>
      </w:r>
      <w:r>
        <w:rPr>
          <w:rFonts w:eastAsia="仿宋_GB2312" w:hint="eastAsia"/>
          <w:b/>
          <w:bCs/>
          <w:sz w:val="32"/>
          <w:szCs w:val="32"/>
        </w:rPr>
        <w:t>（电话</w:t>
      </w:r>
      <w:r>
        <w:rPr>
          <w:rFonts w:eastAsia="仿宋_GB2312"/>
          <w:b/>
          <w:bCs/>
          <w:sz w:val="32"/>
          <w:szCs w:val="32"/>
        </w:rPr>
        <w:t>，传真同号</w:t>
      </w:r>
      <w:r>
        <w:rPr>
          <w:rFonts w:eastAsia="仿宋_GB2312" w:hint="eastAsia"/>
          <w:b/>
          <w:bCs/>
          <w:sz w:val="32"/>
          <w:szCs w:val="32"/>
        </w:rPr>
        <w:t>）</w:t>
      </w:r>
    </w:p>
    <w:p>
      <w:pPr>
        <w:shd w:val="solid" w:color="FFFFFF" w:fill="auto"/>
        <w:autoSpaceDN w:val="0"/>
        <w:spacing w:line="594" w:lineRule="exact"/>
        <w:ind w:firstLine="640"/>
        <w:rPr>
          <w:rFonts w:eastAsia="仿宋_GB2312"/>
          <w:b/>
          <w:bCs/>
          <w:sz w:val="32"/>
          <w:szCs w:val="32"/>
        </w:rPr>
      </w:pPr>
      <w:r>
        <w:rPr>
          <w:rFonts w:eastAsia="仿宋_GB2312"/>
          <w:b/>
          <w:bCs/>
          <w:sz w:val="32"/>
          <w:szCs w:val="32"/>
        </w:rPr>
        <w:t>huhehaotecustoms</w:t>
      </w:r>
      <w:r>
        <w:rPr>
          <w:rFonts w:eastAsia="仿宋_GB2312" w:hint="eastAsia"/>
          <w:b/>
          <w:bCs/>
          <w:sz w:val="32"/>
          <w:szCs w:val="32"/>
        </w:rPr>
        <w:t>@</w:t>
      </w:r>
      <w:r>
        <w:rPr>
          <w:rFonts w:eastAsia="仿宋_GB2312"/>
          <w:b/>
          <w:bCs/>
          <w:sz w:val="32"/>
          <w:szCs w:val="32"/>
        </w:rPr>
        <w:t>163</w:t>
      </w:r>
      <w:r>
        <w:rPr>
          <w:rFonts w:eastAsia="仿宋_GB2312" w:hint="eastAsia"/>
          <w:b/>
          <w:bCs/>
          <w:sz w:val="32"/>
          <w:szCs w:val="32"/>
        </w:rPr>
        <w:t>.c</w:t>
      </w:r>
      <w:r>
        <w:rPr>
          <w:rFonts w:eastAsia="仿宋_GB2312"/>
          <w:b/>
          <w:bCs/>
          <w:sz w:val="32"/>
          <w:szCs w:val="32"/>
        </w:rPr>
        <w:t>om（电子邮箱）</w:t>
      </w:r>
    </w:p>
    <w:p>
      <w:pPr>
        <w:shd w:val="solid" w:color="FFFFFF" w:fill="auto"/>
        <w:autoSpaceDN w:val="0"/>
        <w:spacing w:line="594" w:lineRule="exact"/>
        <w:ind w:firstLine="640"/>
        <w:rPr>
          <w:sz w:val="32"/>
          <w:szCs w:val="32"/>
        </w:rPr>
      </w:pPr>
      <w:r>
        <w:rPr>
          <w:rFonts w:eastAsia="仿宋_GB2312"/>
          <w:sz w:val="32"/>
          <w:szCs w:val="32"/>
        </w:rPr>
        <w:t>欢迎各位考生对我们的工作进行监督。</w:t>
      </w:r>
    </w:p>
    <w:p>
      <w:pPr>
        <w:shd w:val="solid" w:color="FFFFFF" w:fill="auto"/>
        <w:autoSpaceDN w:val="0"/>
        <w:spacing w:line="594" w:lineRule="exact"/>
        <w:ind w:firstLine="640"/>
        <w:rPr>
          <w:rFonts w:eastAsia="仿宋_GB2312"/>
          <w:sz w:val="32"/>
          <w:szCs w:val="32"/>
        </w:rPr>
      </w:pPr>
    </w:p>
    <w:p>
      <w:pPr>
        <w:spacing w:line="594" w:lineRule="exact"/>
        <w:rPr>
          <w:rFonts w:eastAsia="仿宋_GB2312"/>
          <w:sz w:val="32"/>
          <w:szCs w:val="32"/>
        </w:rPr>
      </w:pPr>
      <w:r>
        <w:rPr>
          <w:rFonts w:eastAsia="仿宋_GB2312" w:hint="eastAsia"/>
          <w:sz w:val="32"/>
          <w:szCs w:val="32"/>
        </w:rPr>
        <w:t>附件：1. 面试确认内容（样式）</w:t>
      </w:r>
    </w:p>
    <w:p>
      <w:pPr>
        <w:spacing w:line="594" w:lineRule="exact"/>
        <w:rPr>
          <w:rFonts w:eastAsia="仿宋_GB2312"/>
          <w:sz w:val="32"/>
          <w:szCs w:val="32"/>
        </w:rPr>
      </w:pPr>
      <w:r>
        <w:rPr>
          <w:rFonts w:eastAsia="仿宋_GB2312" w:hint="eastAsia"/>
          <w:sz w:val="32"/>
          <w:szCs w:val="32"/>
        </w:rPr>
        <w:t xml:space="preserve">      2. 放弃面试资格声明（样式）</w:t>
      </w:r>
    </w:p>
    <w:p>
      <w:pPr>
        <w:spacing w:line="594" w:lineRule="exact"/>
        <w:rPr>
          <w:rFonts w:eastAsia="仿宋_GB2312"/>
          <w:sz w:val="32"/>
          <w:szCs w:val="32"/>
        </w:rPr>
      </w:pPr>
      <w:r>
        <w:rPr>
          <w:rFonts w:eastAsia="仿宋_GB2312" w:hint="eastAsia"/>
          <w:sz w:val="32"/>
          <w:szCs w:val="32"/>
        </w:rPr>
        <w:t>　　  3. 报名推荐表（样式）</w:t>
      </w:r>
    </w:p>
    <w:p>
      <w:pPr>
        <w:spacing w:line="594" w:lineRule="exact"/>
        <w:rPr>
          <w:rFonts w:eastAsia="仿宋_GB2312"/>
          <w:sz w:val="32"/>
          <w:szCs w:val="32"/>
        </w:rPr>
      </w:pPr>
    </w:p>
    <w:p>
      <w:pPr>
        <w:spacing w:line="594" w:lineRule="exact"/>
        <w:rPr>
          <w:rFonts w:eastAsia="仿宋_GB2312"/>
          <w:sz w:val="32"/>
          <w:szCs w:val="32"/>
        </w:rPr>
      </w:pPr>
    </w:p>
    <w:p>
      <w:pPr>
        <w:spacing w:line="594" w:lineRule="exact"/>
        <w:rPr>
          <w:rFonts w:eastAsia="仿宋_GB2312"/>
          <w:sz w:val="32"/>
          <w:szCs w:val="32"/>
        </w:rPr>
      </w:pPr>
    </w:p>
    <w:p>
      <w:pPr>
        <w:spacing w:line="594" w:lineRule="exact"/>
        <w:ind w:firstLineChars="1450" w:firstLine="4640"/>
        <w:rPr>
          <w:rFonts w:eastAsia="仿宋_GB2312"/>
          <w:sz w:val="32"/>
          <w:szCs w:val="32"/>
        </w:rPr>
      </w:pPr>
      <w:r>
        <w:rPr>
          <w:rFonts w:eastAsia="仿宋_GB2312"/>
          <w:sz w:val="32"/>
          <w:szCs w:val="32"/>
        </w:rPr>
        <w:t>呼和浩特</w:t>
      </w:r>
      <w:r>
        <w:rPr>
          <w:rFonts w:eastAsia="仿宋_GB2312" w:hint="eastAsia"/>
          <w:sz w:val="32"/>
          <w:szCs w:val="32"/>
        </w:rPr>
        <w:t>海关</w:t>
      </w:r>
    </w:p>
    <w:p>
      <w:pPr>
        <w:spacing w:line="594" w:lineRule="exact"/>
        <w:ind w:firstLineChars="1400" w:firstLine="4480"/>
        <w:rPr>
          <w:rFonts w:eastAsia="仿宋_GB2312"/>
          <w:sz w:val="32"/>
          <w:szCs w:val="32"/>
        </w:rPr>
      </w:pPr>
      <w:r>
        <w:rPr>
          <w:rFonts w:eastAsia="仿宋_GB2312" w:hint="eastAsia"/>
          <w:sz w:val="32"/>
          <w:szCs w:val="32"/>
        </w:rPr>
        <w:t>2019年</w:t>
      </w:r>
      <w:r>
        <w:rPr>
          <w:rFonts w:eastAsia="仿宋_GB2312"/>
          <w:sz w:val="32"/>
          <w:szCs w:val="32"/>
        </w:rPr>
        <w:t>2</w:t>
      </w:r>
      <w:r>
        <w:rPr>
          <w:rFonts w:eastAsia="仿宋_GB2312" w:hint="eastAsia"/>
          <w:sz w:val="32"/>
          <w:szCs w:val="32"/>
        </w:rPr>
        <w:t>月</w:t>
      </w:r>
      <w:r>
        <w:rPr>
          <w:rFonts w:eastAsia="仿宋_GB2312"/>
          <w:sz w:val="32"/>
          <w:szCs w:val="32"/>
        </w:rPr>
        <w:t>1</w:t>
      </w:r>
      <w:r>
        <w:rPr>
          <w:rFonts w:eastAsia="仿宋_GB2312" w:hint="eastAsia"/>
          <w:sz w:val="32"/>
          <w:szCs w:val="32"/>
        </w:rPr>
        <w:t>日</w:t>
      </w: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附件1</w:t>
      </w:r>
    </w:p>
    <w:p>
      <w:pPr>
        <w:spacing w:line="594" w:lineRule="exact"/>
        <w:rPr>
          <w:rFonts w:eastAsia="黑体"/>
          <w:bCs/>
          <w:spacing w:val="8"/>
          <w:sz w:val="32"/>
          <w:szCs w:val="32"/>
        </w:rPr>
      </w:pPr>
    </w:p>
    <w:p>
      <w:pPr>
        <w:spacing w:line="594" w:lineRule="exact"/>
        <w:rPr>
          <w:rFonts w:eastAsia="黑体"/>
          <w:bCs/>
          <w:spacing w:val="8"/>
          <w:sz w:val="32"/>
          <w:szCs w:val="32"/>
        </w:rPr>
      </w:pPr>
    </w:p>
    <w:p>
      <w:pPr>
        <w:spacing w:line="594" w:lineRule="exact"/>
        <w:jc w:val="center"/>
        <w:rPr>
          <w:b/>
          <w:bCs/>
          <w:spacing w:val="8"/>
          <w:sz w:val="44"/>
          <w:szCs w:val="44"/>
        </w:rPr>
      </w:pPr>
      <w:r>
        <w:rPr>
          <w:b/>
          <w:bCs/>
          <w:spacing w:val="8"/>
          <w:sz w:val="44"/>
          <w:szCs w:val="44"/>
        </w:rPr>
        <w:t>XXX</w:t>
      </w:r>
      <w:r>
        <w:rPr>
          <w:rFonts w:hint="eastAsia"/>
          <w:b/>
          <w:bCs/>
          <w:spacing w:val="8"/>
          <w:sz w:val="44"/>
          <w:szCs w:val="44"/>
        </w:rPr>
        <w:t>确认参加</w:t>
      </w:r>
      <w:r>
        <w:rPr>
          <w:b/>
          <w:bCs/>
          <w:spacing w:val="8"/>
          <w:sz w:val="44"/>
          <w:szCs w:val="44"/>
        </w:rPr>
        <w:t>呼和浩特</w:t>
      </w:r>
      <w:r>
        <w:rPr>
          <w:rFonts w:hint="eastAsia"/>
          <w:b/>
          <w:bCs/>
          <w:spacing w:val="8"/>
          <w:sz w:val="44"/>
          <w:szCs w:val="44"/>
        </w:rPr>
        <w:t>海关</w:t>
      </w:r>
      <w:r>
        <w:rPr>
          <w:b/>
          <w:bCs/>
          <w:spacing w:val="8"/>
          <w:sz w:val="44"/>
          <w:szCs w:val="44"/>
        </w:rPr>
        <w:t>XX</w:t>
      </w:r>
      <w:r>
        <w:rPr>
          <w:rFonts w:hint="eastAsia"/>
          <w:b/>
          <w:bCs/>
          <w:spacing w:val="8"/>
          <w:sz w:val="44"/>
          <w:szCs w:val="44"/>
        </w:rPr>
        <w:t>职位面试</w:t>
      </w:r>
    </w:p>
    <w:p>
      <w:pPr>
        <w:spacing w:line="594" w:lineRule="exact"/>
        <w:ind w:firstLineChars="200" w:firstLine="672"/>
        <w:rPr>
          <w:b/>
          <w:bCs/>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呼和浩特</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姓名（如果传真需手写签名）：</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spacing w:line="594" w:lineRule="exact"/>
        <w:rPr>
          <w:rFonts w:eastAsia="仿宋_GB2312"/>
          <w:sz w:val="32"/>
          <w:szCs w:val="32"/>
        </w:rPr>
      </w:pPr>
    </w:p>
    <w:p>
      <w:pPr>
        <w:spacing w:line="594" w:lineRule="exact"/>
        <w:rPr>
          <w:rFonts w:eastAsia="仿宋_GB2312"/>
          <w:sz w:val="32"/>
          <w:szCs w:val="32"/>
        </w:rPr>
      </w:pPr>
    </w:p>
    <w:p>
      <w:pPr>
        <w:spacing w:line="594" w:lineRule="exact"/>
        <w:rPr>
          <w:rFonts w:eastAsia="仿宋_GB2312"/>
          <w:sz w:val="32"/>
          <w:szCs w:val="32"/>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附件2</w:t>
      </w:r>
    </w:p>
    <w:p>
      <w:pPr>
        <w:spacing w:line="594" w:lineRule="exact"/>
        <w:jc w:val="center"/>
        <w:rPr>
          <w:b/>
          <w:bCs/>
          <w:spacing w:val="8"/>
          <w:sz w:val="44"/>
          <w:szCs w:val="44"/>
        </w:rPr>
      </w:pPr>
    </w:p>
    <w:p>
      <w:pPr>
        <w:spacing w:line="594" w:lineRule="exact"/>
        <w:jc w:val="center"/>
        <w:rPr>
          <w:b/>
          <w:bCs/>
          <w:spacing w:val="8"/>
          <w:sz w:val="44"/>
          <w:szCs w:val="44"/>
        </w:rPr>
      </w:pPr>
      <w:r>
        <w:rPr>
          <w:rFonts w:hint="eastAsia"/>
          <w:b/>
          <w:bCs/>
          <w:spacing w:val="8"/>
          <w:sz w:val="44"/>
          <w:szCs w:val="44"/>
        </w:rPr>
        <w:t>放弃面试资格声明</w:t>
      </w:r>
    </w:p>
    <w:p>
      <w:pPr>
        <w:spacing w:line="594" w:lineRule="exact"/>
        <w:ind w:firstLineChars="200" w:firstLine="672"/>
        <w:rPr>
          <w:b/>
          <w:bCs/>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kern w:val="0"/>
          <w:sz w:val="32"/>
          <w:szCs w:val="32"/>
        </w:rPr>
        <w:t>呼和浩特</w:t>
      </w:r>
      <w:r>
        <w:rPr>
          <w:rFonts w:eastAsia="仿宋_GB2312" w:cs="宋体" w:hint="eastAsia"/>
          <w:kern w:val="0"/>
          <w:sz w:val="32"/>
          <w:szCs w:val="32"/>
        </w:rPr>
        <w:t>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p>
    <w:p>
      <w:pPr>
        <w:widowControl/>
        <w:spacing w:line="594" w:lineRule="exact"/>
        <w:ind w:firstLineChars="160" w:firstLine="448"/>
        <w:jc w:val="center"/>
        <w:rPr>
          <w:rFonts w:eastAsia="仿宋_GB2312" w:cs="宋体"/>
          <w:kern w:val="0"/>
          <w:sz w:val="28"/>
          <w:szCs w:val="28"/>
        </w:rPr>
      </w:pP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448"/>
        <w:jc w:val="right"/>
        <w:rPr>
          <w:rFonts w:eastAsia="仿宋_GB2312" w:cs="仿宋_GB2312"/>
          <w:kern w:val="0"/>
          <w:sz w:val="28"/>
          <w:szCs w:val="28"/>
        </w:rPr>
      </w:pPr>
    </w:p>
    <w:p>
      <w:pPr>
        <w:widowControl/>
        <w:spacing w:line="594" w:lineRule="exact"/>
        <w:ind w:firstLineChars="160" w:firstLine="538"/>
        <w:jc w:val="right"/>
        <w:rPr>
          <w:rFonts w:ascii="方正黑体_GBK" w:eastAsia="方正黑体_GBK"/>
          <w:bCs/>
          <w:spacing w:val="8"/>
          <w:sz w:val="32"/>
          <w:szCs w:val="32"/>
        </w:rPr>
      </w:pPr>
    </w:p>
    <w:p>
      <w:pPr>
        <w:spacing w:line="594" w:lineRule="exact"/>
        <w:rPr>
          <w:rFonts w:ascii="方正黑体_GBK" w:eastAsia="方正黑体_GBK"/>
          <w:bCs/>
          <w:spacing w:val="8"/>
          <w:sz w:val="32"/>
          <w:szCs w:val="32"/>
        </w:rPr>
      </w:pPr>
      <w:r>
        <w:rPr>
          <w:rFonts w:ascii="方正黑体_GBK" w:eastAsia="方正黑体_GBK" w:hint="eastAsia"/>
          <w:bCs/>
          <w:spacing w:val="8"/>
          <w:sz w:val="32"/>
          <w:szCs w:val="32"/>
        </w:rPr>
        <w:t>附件3</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婚否</w:t>
            </w:r>
          </w:p>
        </w:tc>
        <w:tc>
          <w:tcPr>
            <w:tcW w:w="708" w:type="dxa"/>
            <w:vAlign w:val="center"/>
          </w:tcPr>
          <w:p>
            <w:pPr>
              <w:jc w:val="center"/>
              <w:rPr>
                <w:rFonts w:ascii="宋体"/>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p>
        </w:tc>
      </w:tr>
    </w:tbl>
    <w:p>
      <w:pPr>
        <w:ind w:left="-540"/>
        <w:rPr>
          <w:rFonts w:eastAsia="仿宋_GB2312"/>
          <w:sz w:val="32"/>
          <w:szCs w:val="32"/>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0000000000000000000"/>
    <w:charset w:val="86"/>
    <w:family w:val="auto"/>
    <w:pitch w:val="variable"/>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9</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lang w:val="en-US" w:eastAsia="zh-CN" w:bidi="ar-SA"/>
    </w:rPr>
  </w:style>
  <w:style w:type="paragraph" w:customStyle="1" w:styleId="33">
    <w:name w:val="样式 小四"/>
    <w:pPr>
      <w:spacing w:before="100" w:beforeAutospacing="1" w:after="100" w:afterAutospacing="1"/>
    </w:pPr>
    <w:rPr>
      <w:rFonts w:ascii="宋体" w:eastAsia="宋体" w:cs="宋体"/>
      <w:sz w:val="24"/>
      <w:szCs w:val="24"/>
      <w:lang w:val="en-US" w:eastAsia="zh-CN" w:bidi="ar-SA"/>
    </w:rPr>
  </w:style>
  <w:style w:type="paragraph" w:customStyle="1" w:styleId="34">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5">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6">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9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94</TotalTime>
  <Application>Yozo_Office</Application>
  <Pages>10</Pages>
  <Words>2523</Words>
  <Characters>3047</Characters>
  <Lines>307</Lines>
  <Paragraphs>144</Paragraphs>
  <CharactersWithSpaces>3263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7</cp:revision>
  <cp:lastPrinted>2019-01-31T04:08:00Z</cp:lastPrinted>
  <dcterms:created xsi:type="dcterms:W3CDTF">2019-01-24T08:11:00Z</dcterms:created>
  <dcterms:modified xsi:type="dcterms:W3CDTF">2019-02-01T02:30:59Z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