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1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1339"/>
        <w:gridCol w:w="1053"/>
        <w:gridCol w:w="1957"/>
        <w:gridCol w:w="1956"/>
        <w:gridCol w:w="223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atLeast"/>
        </w:trPr>
        <w:tc>
          <w:tcPr>
            <w:tcW w:w="9519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auto"/>
              <w:rPr>
                <w:rFonts w:hint="eastAsia" w:ascii="方正小标宋简体" w:hAnsi="宋体" w:eastAsia="方正小标宋简体" w:cs="宋体"/>
                <w:color w:val="000000"/>
                <w:sz w:val="40"/>
                <w:szCs w:val="40"/>
                <w:lang w:val="en-US" w:eastAsia="zh-CN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sz w:val="40"/>
                <w:szCs w:val="40"/>
                <w:lang w:val="en-US" w:eastAsia="zh-CN"/>
              </w:rPr>
              <w:t>2018年揭西县公开招聘教师</w:t>
            </w:r>
            <w:r>
              <w:rPr>
                <w:rFonts w:hint="eastAsia" w:ascii="方正小标宋简体" w:hAnsi="宋体" w:eastAsia="方正小标宋简体" w:cs="宋体"/>
                <w:color w:val="000000"/>
                <w:sz w:val="40"/>
                <w:szCs w:val="40"/>
                <w:lang w:val="en-US" w:eastAsia="zh-CN"/>
              </w:rPr>
              <w:br w:type="textWrapping"/>
            </w:r>
            <w:r>
              <w:rPr>
                <w:rFonts w:hint="eastAsia" w:ascii="方正小标宋简体" w:hAnsi="宋体" w:eastAsia="方正小标宋简体" w:cs="宋体"/>
                <w:color w:val="000000"/>
                <w:sz w:val="40"/>
                <w:szCs w:val="40"/>
                <w:lang w:val="en-US" w:eastAsia="zh-CN"/>
              </w:rPr>
              <w:t>在华南师范大学现场招聘毕业生名单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" w:hAnsi="仿宋" w:eastAsia="仿宋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毕业院校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应聘专业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聘用单位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钟锐旋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华南师范大学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地理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河婆中学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陈淑芸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华南师范大学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地理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河婆中学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蔡红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华南师范大学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教育技术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河婆中学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曾曼嵛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华南师范大学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生物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河婆中学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吴嘉敏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华南师范大学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政治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河婆中学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曾晓丹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华南师范大学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语文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河婆中学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林钰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华南师范大学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地理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棉湖中学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陈洁芬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华南师范大学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语文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棉湖中学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吴丽纯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华南师范大学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英语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棉湖中学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林俊惠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华南师范大学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生物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棉湖中学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许培琳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华南师范大学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化学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棉湖中学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李洁纯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华南师范大学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教育技术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棉湖中学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彭丽珊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华南师范大学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历史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0"/>
              <w:jc w:val="center"/>
              <w:textAlignment w:val="center"/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霖田中学</w:t>
            </w:r>
          </w:p>
        </w:tc>
      </w:tr>
    </w:tbl>
    <w:p>
      <w:pPr>
        <w:ind w:left="0"/>
        <w:jc w:val="center"/>
        <w:textAlignment w:val="center"/>
        <w:rPr>
          <w:rFonts w:hint="eastAsia" w:ascii="仿宋_GB2312" w:hAnsi="仿宋" w:eastAsia="仿宋_GB2312" w:cs="仿宋"/>
          <w:color w:val="000000"/>
          <w:sz w:val="21"/>
          <w:szCs w:val="21"/>
          <w:lang w:eastAsia="zh-CN"/>
        </w:rPr>
      </w:pPr>
    </w:p>
    <w:p>
      <w:bookmarkStart w:id="0" w:name="_GoBack"/>
      <w:bookmarkEnd w:id="0"/>
    </w:p>
    <w:sectPr>
      <w:footerReference r:id="rId3" w:type="even"/>
      <w:footnotePr>
        <w:numFmt w:val="decimalHalfWidth"/>
      </w:footnotePr>
      <w:endnotePr>
        <w:numFmt w:val="chineseCounting"/>
      </w:endnotePr>
      <w:pgSz w:w="11850" w:h="16783"/>
      <w:pgMar w:top="1276" w:right="1134" w:bottom="1418" w:left="1134" w:header="567" w:footer="851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- 10 -</w:t>
    </w:r>
    <w:r>
      <w:fldChar w:fldCharType="end"/>
    </w:r>
  </w:p>
  <w:p>
    <w:pPr>
      <w:pStyle w:val="2"/>
      <w:rPr>
        <w:rFonts w:hint="eastAsia"/>
        <w:lang w:eastAsia="zh-CN"/>
      </w:rPr>
    </w:pPr>
    <w:r>
      <w:rPr>
        <w:rFonts w:hint="eastAsia"/>
        <w:lang w:eastAsia="zh-CN"/>
      </w:rPr>
      <w:t xml:space="preserve">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41CCA"/>
    <w:rsid w:val="44A41CC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before="0" w:beforeLines="0" w:after="0" w:afterLines="0" w:line="365" w:lineRule="atLeast"/>
      <w:ind w:left="1" w:right="0" w:firstLine="0" w:firstLineChars="0"/>
      <w:jc w:val="both"/>
      <w:textAlignment w:val="bottom"/>
    </w:pPr>
    <w:rPr>
      <w:rFonts w:ascii="Times New Roman" w:hAnsi="Times New Roman" w:eastAsia="宋体" w:cs="Times New Roman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bm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2018-07-20T09:40:00Z</dcterms:created>
  <dc:creator>知足常乐。</dc:creator>
  <cp:lastModifiedBy>知足常乐。</cp:lastModifiedBy>
  <dcterms:modified xsi:type="dcterms:W3CDTF">2018-07-20T09:40:10Z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